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42E8C" w14:textId="77777777" w:rsidR="006774FD" w:rsidRPr="009B3DB7" w:rsidRDefault="003F01E7" w:rsidP="15EEC9B4">
      <w:pPr>
        <w:pStyle w:val="a3"/>
        <w:spacing w:line="360" w:lineRule="atLeast"/>
        <w:ind w:firstLine="0"/>
        <w:jc w:val="center"/>
        <w:rPr>
          <w:b/>
          <w:sz w:val="24"/>
          <w:szCs w:val="24"/>
          <w:lang w:val="ru-RU"/>
        </w:rPr>
      </w:pPr>
      <w:r w:rsidRPr="009B3DB7">
        <w:rPr>
          <w:b/>
          <w:sz w:val="24"/>
          <w:szCs w:val="24"/>
          <w:lang w:val="ru-RU"/>
        </w:rPr>
        <w:t>П</w:t>
      </w:r>
      <w:r w:rsidR="006774FD" w:rsidRPr="009B3DB7">
        <w:rPr>
          <w:b/>
          <w:sz w:val="24"/>
          <w:szCs w:val="24"/>
          <w:lang w:val="ru-RU"/>
        </w:rPr>
        <w:t>аспорт набора данных</w:t>
      </w:r>
    </w:p>
    <w:p w14:paraId="24E42E8E" w14:textId="5CEFDB31" w:rsidR="006774FD" w:rsidRDefault="00390463" w:rsidP="003C5EEF">
      <w:pPr>
        <w:jc w:val="center"/>
        <w:rPr>
          <w:szCs w:val="24"/>
        </w:rPr>
      </w:pPr>
      <w:r w:rsidRPr="009B3DB7">
        <w:rPr>
          <w:szCs w:val="24"/>
        </w:rPr>
        <w:t>П</w:t>
      </w:r>
      <w:r w:rsidR="0032743D" w:rsidRPr="009B3DB7">
        <w:rPr>
          <w:szCs w:val="24"/>
        </w:rPr>
        <w:t>еречень территориальных органов</w:t>
      </w:r>
      <w:r w:rsidR="00333DED" w:rsidRPr="009B3DB7">
        <w:rPr>
          <w:szCs w:val="24"/>
        </w:rPr>
        <w:t xml:space="preserve"> </w:t>
      </w:r>
      <w:r w:rsidR="003C5EEF">
        <w:rPr>
          <w:szCs w:val="24"/>
        </w:rPr>
        <w:t xml:space="preserve">Управления ЗАГС </w:t>
      </w:r>
      <w:r w:rsidR="00483BF4">
        <w:rPr>
          <w:szCs w:val="24"/>
        </w:rPr>
        <w:t>Кузбасса</w:t>
      </w:r>
    </w:p>
    <w:p w14:paraId="29226ED4" w14:textId="77777777" w:rsidR="003C5EEF" w:rsidRPr="009B3DB7" w:rsidRDefault="003C5EEF" w:rsidP="003C5EEF">
      <w:pPr>
        <w:jc w:val="center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506"/>
        <w:gridCol w:w="7133"/>
        <w:gridCol w:w="5321"/>
      </w:tblGrid>
      <w:tr w:rsidR="009B3DB7" w:rsidRPr="009B3DB7" w14:paraId="24E42E93" w14:textId="77777777" w:rsidTr="00AB7437">
        <w:trPr>
          <w:cantSplit/>
          <w:tblHeader/>
        </w:trPr>
        <w:tc>
          <w:tcPr>
            <w:tcW w:w="128" w:type="pct"/>
            <w:shd w:val="clear" w:color="auto" w:fill="auto"/>
          </w:tcPr>
          <w:p w14:paraId="24E42E8F" w14:textId="77777777" w:rsidR="006774FD" w:rsidRPr="009B3DB7" w:rsidRDefault="006774FD" w:rsidP="15EEC9B4">
            <w:pPr>
              <w:rPr>
                <w:rFonts w:eastAsia="Times New Roman"/>
                <w:b/>
                <w:szCs w:val="24"/>
              </w:rPr>
            </w:pPr>
            <w:r w:rsidRPr="009B3DB7">
              <w:rPr>
                <w:rFonts w:eastAsia="Times New Roman"/>
                <w:b/>
                <w:szCs w:val="24"/>
              </w:rPr>
              <w:t>№</w:t>
            </w:r>
          </w:p>
        </w:tc>
        <w:tc>
          <w:tcPr>
            <w:tcW w:w="816" w:type="pct"/>
            <w:shd w:val="clear" w:color="auto" w:fill="auto"/>
          </w:tcPr>
          <w:p w14:paraId="24E42E90" w14:textId="77777777" w:rsidR="006774FD" w:rsidRPr="009B3DB7" w:rsidRDefault="006774FD" w:rsidP="15EEC9B4">
            <w:pPr>
              <w:jc w:val="center"/>
              <w:rPr>
                <w:rFonts w:eastAsia="Times New Roman"/>
                <w:b/>
                <w:szCs w:val="24"/>
              </w:rPr>
            </w:pPr>
            <w:r w:rsidRPr="009B3DB7">
              <w:rPr>
                <w:rFonts w:eastAsia="Times New Roman"/>
                <w:b/>
                <w:szCs w:val="24"/>
              </w:rPr>
              <w:t>Характеристика</w:t>
            </w:r>
          </w:p>
        </w:tc>
        <w:tc>
          <w:tcPr>
            <w:tcW w:w="2323" w:type="pct"/>
            <w:shd w:val="clear" w:color="auto" w:fill="auto"/>
          </w:tcPr>
          <w:p w14:paraId="24E42E91" w14:textId="5CC84905" w:rsidR="006774FD" w:rsidRPr="009B3DB7" w:rsidRDefault="006774FD" w:rsidP="15EEC9B4">
            <w:pPr>
              <w:jc w:val="center"/>
              <w:rPr>
                <w:rFonts w:eastAsia="Times New Roman"/>
                <w:b/>
                <w:szCs w:val="24"/>
              </w:rPr>
            </w:pPr>
            <w:r w:rsidRPr="009B3DB7">
              <w:rPr>
                <w:rFonts w:eastAsia="Times New Roman"/>
                <w:b/>
                <w:szCs w:val="24"/>
              </w:rPr>
              <w:t>Описание</w:t>
            </w:r>
            <w:r w:rsidR="003F01E7" w:rsidRPr="009B3DB7">
              <w:rPr>
                <w:rFonts w:eastAsia="Times New Roman"/>
                <w:b/>
                <w:szCs w:val="24"/>
              </w:rPr>
              <w:t xml:space="preserve"> характеристики</w:t>
            </w:r>
          </w:p>
        </w:tc>
        <w:tc>
          <w:tcPr>
            <w:tcW w:w="1733" w:type="pct"/>
          </w:tcPr>
          <w:p w14:paraId="24E42E92" w14:textId="77777777" w:rsidR="006774FD" w:rsidRPr="009B3DB7" w:rsidRDefault="003F01E7" w:rsidP="15EEC9B4">
            <w:pPr>
              <w:jc w:val="center"/>
              <w:rPr>
                <w:rFonts w:eastAsia="Times New Roman"/>
                <w:b/>
                <w:szCs w:val="24"/>
              </w:rPr>
            </w:pPr>
            <w:r w:rsidRPr="009B3DB7">
              <w:rPr>
                <w:rFonts w:eastAsia="Times New Roman"/>
                <w:b/>
                <w:szCs w:val="24"/>
              </w:rPr>
              <w:t>Значение характеристики</w:t>
            </w:r>
          </w:p>
        </w:tc>
      </w:tr>
      <w:tr w:rsidR="009B3DB7" w:rsidRPr="009B3DB7" w14:paraId="24E42E98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24E42E94" w14:textId="77777777" w:rsidR="006774FD" w:rsidRPr="009B3DB7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95" w14:textId="4A7EB384" w:rsidR="006774FD" w:rsidRPr="009B3DB7" w:rsidRDefault="003C3571" w:rsidP="003C3571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Идентификационный номер (код) актуального набора данных</w:t>
            </w:r>
          </w:p>
        </w:tc>
        <w:tc>
          <w:tcPr>
            <w:tcW w:w="2323" w:type="pct"/>
            <w:shd w:val="clear" w:color="auto" w:fill="auto"/>
          </w:tcPr>
          <w:p w14:paraId="24E42E96" w14:textId="2371D3BD" w:rsidR="006774FD" w:rsidRPr="009B3DB7" w:rsidRDefault="00784A92" w:rsidP="00784A9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Код, однозначно идентифицирующий набор данных, в том числе последняя версия структуры набора и самого набора</w:t>
            </w:r>
          </w:p>
        </w:tc>
        <w:tc>
          <w:tcPr>
            <w:tcW w:w="1733" w:type="pct"/>
          </w:tcPr>
          <w:p w14:paraId="24E42E97" w14:textId="488C60D4" w:rsidR="006774FD" w:rsidRPr="007E0B46" w:rsidRDefault="007E0B46" w:rsidP="00B42424">
            <w:pPr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</w:rPr>
              <w:t>20131015-</w:t>
            </w:r>
            <w:r>
              <w:rPr>
                <w:rFonts w:eastAsia="Times New Roman"/>
                <w:szCs w:val="24"/>
                <w:lang w:val="en-US"/>
              </w:rPr>
              <w:t>to</w:t>
            </w:r>
          </w:p>
        </w:tc>
      </w:tr>
      <w:tr w:rsidR="009B3DB7" w:rsidRPr="009B3DB7" w14:paraId="24E42E9D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24E42E99" w14:textId="77777777" w:rsidR="006774FD" w:rsidRPr="009B3DB7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9A" w14:textId="47BFAB48" w:rsidR="006774FD" w:rsidRPr="009B3DB7" w:rsidRDefault="003C3571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Наименование набора данных</w:t>
            </w:r>
          </w:p>
        </w:tc>
        <w:tc>
          <w:tcPr>
            <w:tcW w:w="2323" w:type="pct"/>
            <w:shd w:val="clear" w:color="auto" w:fill="auto"/>
          </w:tcPr>
          <w:p w14:paraId="24E42E9B" w14:textId="581B7BE4" w:rsidR="006774FD" w:rsidRPr="009B3DB7" w:rsidRDefault="00784A92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Краткое наименование набора данных</w:t>
            </w:r>
          </w:p>
        </w:tc>
        <w:tc>
          <w:tcPr>
            <w:tcW w:w="1733" w:type="pct"/>
          </w:tcPr>
          <w:p w14:paraId="24E42E9C" w14:textId="4553F144" w:rsidR="006774FD" w:rsidRPr="009B3DB7" w:rsidRDefault="00390463" w:rsidP="00483BF4">
            <w:pPr>
              <w:rPr>
                <w:rFonts w:eastAsia="Times New Roman"/>
                <w:szCs w:val="24"/>
              </w:rPr>
            </w:pPr>
            <w:r w:rsidRPr="009B3DB7">
              <w:rPr>
                <w:szCs w:val="24"/>
              </w:rPr>
              <w:t xml:space="preserve">Перечень </w:t>
            </w:r>
            <w:r w:rsidR="00BB2030" w:rsidRPr="009B3DB7">
              <w:rPr>
                <w:szCs w:val="24"/>
              </w:rPr>
              <w:t xml:space="preserve">территориальных органов </w:t>
            </w:r>
            <w:r w:rsidR="003C5EEF">
              <w:rPr>
                <w:szCs w:val="24"/>
              </w:rPr>
              <w:t xml:space="preserve">Управления ЗАГС </w:t>
            </w:r>
            <w:r w:rsidR="00483BF4">
              <w:rPr>
                <w:szCs w:val="24"/>
              </w:rPr>
              <w:t>Кузбасса</w:t>
            </w:r>
          </w:p>
        </w:tc>
      </w:tr>
      <w:tr w:rsidR="009B3DB7" w:rsidRPr="009B3DB7" w14:paraId="24E42EA2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24E42E9E" w14:textId="77777777" w:rsidR="006774FD" w:rsidRPr="009B3DB7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9F" w14:textId="77777777" w:rsidR="006774FD" w:rsidRPr="009B3DB7" w:rsidRDefault="006774FD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="Times New Roman"/>
                <w:szCs w:val="24"/>
              </w:rPr>
              <w:t>Описание набора данных</w:t>
            </w:r>
          </w:p>
        </w:tc>
        <w:tc>
          <w:tcPr>
            <w:tcW w:w="2323" w:type="pct"/>
            <w:shd w:val="clear" w:color="auto" w:fill="auto"/>
          </w:tcPr>
          <w:p w14:paraId="24E42EA0" w14:textId="5BEC5388" w:rsidR="006774FD" w:rsidRPr="009B3DB7" w:rsidRDefault="00784A92" w:rsidP="00784A9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Расширенное описание набора данных, отражающее его содержание и особенности, которые могут быть важны для потенциальных пользователей</w:t>
            </w:r>
          </w:p>
        </w:tc>
        <w:tc>
          <w:tcPr>
            <w:tcW w:w="1733" w:type="pct"/>
          </w:tcPr>
          <w:p w14:paraId="24E42EA1" w14:textId="4F662ACB" w:rsidR="006774FD" w:rsidRPr="009B3DB7" w:rsidRDefault="00390463" w:rsidP="00483BF4">
            <w:pPr>
              <w:rPr>
                <w:rFonts w:eastAsia="Times New Roman"/>
                <w:szCs w:val="24"/>
              </w:rPr>
            </w:pPr>
            <w:r w:rsidRPr="009B3DB7">
              <w:rPr>
                <w:szCs w:val="24"/>
              </w:rPr>
              <w:t xml:space="preserve">Перечень </w:t>
            </w:r>
            <w:r w:rsidR="003C5EEF">
              <w:rPr>
                <w:szCs w:val="24"/>
              </w:rPr>
              <w:t xml:space="preserve">органов ЗАГС </w:t>
            </w:r>
            <w:r w:rsidR="00483BF4">
              <w:rPr>
                <w:szCs w:val="24"/>
              </w:rPr>
              <w:t>Кузбасса</w:t>
            </w:r>
          </w:p>
        </w:tc>
      </w:tr>
      <w:tr w:rsidR="009B3DB7" w:rsidRPr="009B3DB7" w14:paraId="24E42EA7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24E42EA3" w14:textId="77777777" w:rsidR="006774FD" w:rsidRPr="009B3DB7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A4" w14:textId="49D8412E" w:rsidR="006774FD" w:rsidRPr="009B3DB7" w:rsidRDefault="003C3571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Владелец набора данных</w:t>
            </w:r>
          </w:p>
        </w:tc>
        <w:tc>
          <w:tcPr>
            <w:tcW w:w="2323" w:type="pct"/>
            <w:shd w:val="clear" w:color="auto" w:fill="auto"/>
          </w:tcPr>
          <w:p w14:paraId="24E42EA5" w14:textId="437B6D36" w:rsidR="006774FD" w:rsidRPr="009B3DB7" w:rsidRDefault="00784A92" w:rsidP="00784A9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1733" w:type="pct"/>
          </w:tcPr>
          <w:p w14:paraId="24E42EA6" w14:textId="5F3A1D9C" w:rsidR="006774FD" w:rsidRPr="009B3DB7" w:rsidRDefault="003C5EEF" w:rsidP="00483BF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Управление ЗАГС </w:t>
            </w:r>
            <w:r w:rsidR="00483BF4">
              <w:rPr>
                <w:rFonts w:eastAsia="Times New Roman"/>
                <w:szCs w:val="24"/>
              </w:rPr>
              <w:t>Кузбасса</w:t>
            </w:r>
          </w:p>
        </w:tc>
      </w:tr>
      <w:tr w:rsidR="009B3DB7" w:rsidRPr="009B3DB7" w14:paraId="24E42EAE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24E42EA8" w14:textId="77777777" w:rsidR="006774FD" w:rsidRPr="009B3DB7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A9" w14:textId="5327EC8B" w:rsidR="006774FD" w:rsidRPr="009B3DB7" w:rsidRDefault="003C3571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Ответственное лицо</w:t>
            </w:r>
          </w:p>
        </w:tc>
        <w:tc>
          <w:tcPr>
            <w:tcW w:w="2323" w:type="pct"/>
            <w:shd w:val="clear" w:color="auto" w:fill="auto"/>
          </w:tcPr>
          <w:p w14:paraId="24E42EAA" w14:textId="28AE4537" w:rsidR="006774FD" w:rsidRPr="009B3DB7" w:rsidRDefault="00784A92" w:rsidP="00784A9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Должностное лицо, отвечающее за открытие данного набора (указывается последовательно через пробел фамилия, имя и отчество; через запятую указывается должность лица)</w:t>
            </w:r>
          </w:p>
        </w:tc>
        <w:tc>
          <w:tcPr>
            <w:tcW w:w="1733" w:type="pct"/>
          </w:tcPr>
          <w:p w14:paraId="24E42EAD" w14:textId="74115950" w:rsidR="006774FD" w:rsidRPr="009B3DB7" w:rsidRDefault="00483BF4" w:rsidP="003C357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Апанасенко Виктор Борисович</w:t>
            </w:r>
            <w:r w:rsidR="003C5EEF">
              <w:rPr>
                <w:rFonts w:eastAsia="Times New Roman"/>
                <w:szCs w:val="24"/>
              </w:rPr>
              <w:t>,</w:t>
            </w:r>
            <w:r w:rsidR="006774FD" w:rsidRPr="009B3DB7">
              <w:rPr>
                <w:rFonts w:eastAsia="Times New Roman"/>
                <w:szCs w:val="24"/>
              </w:rPr>
              <w:t xml:space="preserve"> </w:t>
            </w:r>
            <w:r w:rsidR="003C5EEF">
              <w:rPr>
                <w:rFonts w:eastAsia="Times New Roman"/>
                <w:szCs w:val="24"/>
              </w:rPr>
              <w:t xml:space="preserve"> начальник отдела информатизации</w:t>
            </w:r>
            <w:r>
              <w:rPr>
                <w:rFonts w:eastAsia="Times New Roman"/>
                <w:szCs w:val="24"/>
              </w:rPr>
              <w:t xml:space="preserve"> и информационной безопасности У</w:t>
            </w:r>
            <w:r w:rsidR="003C5EEF">
              <w:rPr>
                <w:rFonts w:eastAsia="Times New Roman"/>
                <w:szCs w:val="24"/>
              </w:rPr>
              <w:t>правления ЗАГС</w:t>
            </w:r>
            <w:r>
              <w:rPr>
                <w:rFonts w:eastAsia="Times New Roman"/>
                <w:szCs w:val="24"/>
              </w:rPr>
              <w:t xml:space="preserve"> Кузбасса</w:t>
            </w:r>
          </w:p>
        </w:tc>
      </w:tr>
      <w:tr w:rsidR="009B3DB7" w:rsidRPr="009B3DB7" w14:paraId="34DA7AB9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4D2BCADB" w14:textId="77777777" w:rsidR="00BB2030" w:rsidRPr="009B3DB7" w:rsidRDefault="00BB2030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12060F" w14:textId="53126E4D" w:rsidR="00BB2030" w:rsidRPr="009B3DB7" w:rsidRDefault="003C3571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Телефон ответственного лица</w:t>
            </w:r>
          </w:p>
        </w:tc>
        <w:tc>
          <w:tcPr>
            <w:tcW w:w="2323" w:type="pct"/>
            <w:shd w:val="clear" w:color="auto" w:fill="auto"/>
          </w:tcPr>
          <w:p w14:paraId="627F2066" w14:textId="43C7E1BC" w:rsidR="00BB2030" w:rsidRPr="009B3DB7" w:rsidRDefault="00BB2030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="Times New Roman"/>
                <w:szCs w:val="24"/>
              </w:rPr>
              <w:t>Телефон ответственного лица</w:t>
            </w:r>
          </w:p>
        </w:tc>
        <w:tc>
          <w:tcPr>
            <w:tcW w:w="1733" w:type="pct"/>
          </w:tcPr>
          <w:p w14:paraId="420AD6AD" w14:textId="557B5294" w:rsidR="00BB2030" w:rsidRPr="009B3DB7" w:rsidRDefault="003C3571" w:rsidP="00483BF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="Times New Roman"/>
                <w:szCs w:val="24"/>
              </w:rPr>
              <w:t>+7(</w:t>
            </w:r>
            <w:r w:rsidR="003C5EEF">
              <w:rPr>
                <w:rFonts w:eastAsia="Times New Roman"/>
                <w:szCs w:val="24"/>
              </w:rPr>
              <w:t>3842</w:t>
            </w:r>
            <w:r w:rsidRPr="009B3DB7">
              <w:rPr>
                <w:rFonts w:eastAsia="Times New Roman"/>
                <w:szCs w:val="24"/>
              </w:rPr>
              <w:t>)</w:t>
            </w:r>
            <w:r w:rsidR="00483BF4">
              <w:rPr>
                <w:rFonts w:eastAsia="Times New Roman"/>
                <w:szCs w:val="24"/>
              </w:rPr>
              <w:t>-77</w:t>
            </w:r>
            <w:r w:rsidRPr="009B3DB7">
              <w:rPr>
                <w:rFonts w:eastAsia="Times New Roman"/>
                <w:szCs w:val="24"/>
              </w:rPr>
              <w:t>-</w:t>
            </w:r>
            <w:r w:rsidR="00483BF4">
              <w:rPr>
                <w:rFonts w:eastAsia="Times New Roman"/>
                <w:szCs w:val="24"/>
              </w:rPr>
              <w:t>17</w:t>
            </w:r>
            <w:r w:rsidRPr="009B3DB7">
              <w:rPr>
                <w:rFonts w:eastAsia="Times New Roman"/>
                <w:szCs w:val="24"/>
              </w:rPr>
              <w:t>-</w:t>
            </w:r>
            <w:r w:rsidR="00483BF4">
              <w:rPr>
                <w:rFonts w:eastAsia="Times New Roman"/>
                <w:szCs w:val="24"/>
              </w:rPr>
              <w:t>13</w:t>
            </w:r>
          </w:p>
        </w:tc>
      </w:tr>
      <w:tr w:rsidR="009B3DB7" w:rsidRPr="009B3DB7" w14:paraId="26AC6BAC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3E3A3CDC" w14:textId="77777777" w:rsidR="00BB2030" w:rsidRPr="009B3DB7" w:rsidRDefault="00BB2030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5B3DA4E1" w14:textId="1463C53E" w:rsidR="00BB2030" w:rsidRPr="009B3DB7" w:rsidRDefault="003C3571" w:rsidP="003C3571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2323" w:type="pct"/>
            <w:shd w:val="clear" w:color="auto" w:fill="auto"/>
          </w:tcPr>
          <w:p w14:paraId="66EB2739" w14:textId="4D7C2A2D" w:rsidR="00BB2030" w:rsidRPr="009B3DB7" w:rsidRDefault="00BB2030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="Times New Roman"/>
                <w:szCs w:val="24"/>
              </w:rPr>
              <w:t>Адрес его электронной почты</w:t>
            </w:r>
          </w:p>
        </w:tc>
        <w:tc>
          <w:tcPr>
            <w:tcW w:w="1733" w:type="pct"/>
          </w:tcPr>
          <w:p w14:paraId="664CAD97" w14:textId="4CEB8924" w:rsidR="00BB2030" w:rsidRPr="009B3DB7" w:rsidRDefault="00483BF4" w:rsidP="00483BF4">
            <w:pPr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apanasenkovb</w:t>
            </w:r>
            <w:r w:rsidR="003C5EEF" w:rsidRPr="003C5EEF">
              <w:rPr>
                <w:rFonts w:eastAsia="Times New Roman"/>
                <w:szCs w:val="24"/>
                <w:lang w:val="en-US"/>
              </w:rPr>
              <w:t>@</w:t>
            </w:r>
            <w:r>
              <w:rPr>
                <w:rFonts w:eastAsia="Times New Roman"/>
                <w:szCs w:val="24"/>
                <w:lang w:val="en-US"/>
              </w:rPr>
              <w:t>kuzbass-zags</w:t>
            </w:r>
            <w:r w:rsidR="003C5EEF" w:rsidRPr="003C5EEF">
              <w:rPr>
                <w:rFonts w:eastAsia="Times New Roman"/>
                <w:szCs w:val="24"/>
                <w:lang w:val="en-US"/>
              </w:rPr>
              <w:t>.ru</w:t>
            </w:r>
          </w:p>
        </w:tc>
      </w:tr>
      <w:tr w:rsidR="009B3DB7" w:rsidRPr="009B3DB7" w14:paraId="24E42EB3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24E42EAF" w14:textId="77777777" w:rsidR="006774FD" w:rsidRPr="009B3DB7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B0" w14:textId="03469A08" w:rsidR="006774FD" w:rsidRPr="009B3DB7" w:rsidRDefault="003C3571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Гиперссылка (URL) на набор</w:t>
            </w:r>
          </w:p>
        </w:tc>
        <w:tc>
          <w:tcPr>
            <w:tcW w:w="2323" w:type="pct"/>
            <w:shd w:val="clear" w:color="auto" w:fill="auto"/>
          </w:tcPr>
          <w:p w14:paraId="24E42EB1" w14:textId="77777777" w:rsidR="006774FD" w:rsidRPr="009B3DB7" w:rsidRDefault="006774FD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="Times New Roman"/>
                <w:szCs w:val="24"/>
              </w:rPr>
              <w:t>Адрес набора данных в сети «Интернет»</w:t>
            </w:r>
          </w:p>
        </w:tc>
        <w:tc>
          <w:tcPr>
            <w:tcW w:w="1733" w:type="pct"/>
          </w:tcPr>
          <w:p w14:paraId="24E42EB2" w14:textId="00547D1E" w:rsidR="00FE4068" w:rsidRPr="009B3DB7" w:rsidRDefault="00FE4068" w:rsidP="00FE4068"/>
        </w:tc>
      </w:tr>
      <w:tr w:rsidR="009B3DB7" w:rsidRPr="009B3DB7" w14:paraId="24E42EB8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24E42EB4" w14:textId="14516402" w:rsidR="006774FD" w:rsidRPr="009B3DB7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B5" w14:textId="77777777" w:rsidR="006774FD" w:rsidRPr="009B3DB7" w:rsidRDefault="006774FD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="Times New Roman"/>
                <w:szCs w:val="24"/>
              </w:rPr>
              <w:t>Формат данных</w:t>
            </w:r>
          </w:p>
        </w:tc>
        <w:tc>
          <w:tcPr>
            <w:tcW w:w="2323" w:type="pct"/>
            <w:shd w:val="clear" w:color="auto" w:fill="auto"/>
          </w:tcPr>
          <w:p w14:paraId="24E42EB6" w14:textId="77777777" w:rsidR="006774FD" w:rsidRPr="009B3DB7" w:rsidRDefault="006774FD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="Times New Roman"/>
                <w:szCs w:val="24"/>
              </w:rPr>
              <w:t>Формат, в котором данные опубликованы</w:t>
            </w:r>
          </w:p>
        </w:tc>
        <w:tc>
          <w:tcPr>
            <w:tcW w:w="1733" w:type="pct"/>
          </w:tcPr>
          <w:p w14:paraId="24E42EB7" w14:textId="0CAA22C0" w:rsidR="006774FD" w:rsidRPr="00AB7437" w:rsidRDefault="00AB7437" w:rsidP="15EEC9B4">
            <w:pPr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XML</w:t>
            </w:r>
          </w:p>
        </w:tc>
      </w:tr>
      <w:tr w:rsidR="009B3DB7" w:rsidRPr="009B3DB7" w14:paraId="24E42EBD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24E42EB9" w14:textId="77777777" w:rsidR="006774FD" w:rsidRPr="009B3DB7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BA" w14:textId="694F88F5" w:rsidR="006774FD" w:rsidRPr="009B3DB7" w:rsidRDefault="003C3571" w:rsidP="003C3571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Описание структуры набора</w:t>
            </w:r>
            <w:r w:rsidRPr="009B3DB7">
              <w:rPr>
                <w:rFonts w:eastAsiaTheme="minorHAnsi"/>
                <w:szCs w:val="24"/>
                <w:lang w:val="en-US"/>
              </w:rPr>
              <w:t xml:space="preserve"> </w:t>
            </w:r>
            <w:r w:rsidRPr="009B3DB7">
              <w:rPr>
                <w:rFonts w:eastAsiaTheme="minorHAnsi"/>
                <w:szCs w:val="24"/>
              </w:rPr>
              <w:t>данных</w:t>
            </w:r>
          </w:p>
        </w:tc>
        <w:tc>
          <w:tcPr>
            <w:tcW w:w="2323" w:type="pct"/>
            <w:shd w:val="clear" w:color="auto" w:fill="auto"/>
          </w:tcPr>
          <w:p w14:paraId="40A21B8F" w14:textId="593A8CF2" w:rsidR="006774FD" w:rsidRPr="009B3DB7" w:rsidRDefault="003C3571" w:rsidP="00784A92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Гиперссылка на файл, содержащий описание</w:t>
            </w:r>
            <w:r w:rsidR="00784A92" w:rsidRPr="009B3DB7">
              <w:rPr>
                <w:rFonts w:eastAsiaTheme="minorHAnsi"/>
                <w:szCs w:val="24"/>
              </w:rPr>
              <w:t xml:space="preserve"> </w:t>
            </w:r>
            <w:r w:rsidRPr="009B3DB7">
              <w:rPr>
                <w:rFonts w:eastAsiaTheme="minorHAnsi"/>
                <w:szCs w:val="24"/>
              </w:rPr>
              <w:t>структуры набора данных.</w:t>
            </w:r>
          </w:p>
          <w:p w14:paraId="24E42EBB" w14:textId="4E142F71" w:rsidR="00784A92" w:rsidRPr="009B3DB7" w:rsidRDefault="00784A92" w:rsidP="00784A9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1733" w:type="pct"/>
          </w:tcPr>
          <w:p w14:paraId="24E42EBC" w14:textId="4450893E" w:rsidR="00C125F9" w:rsidRPr="009B3DB7" w:rsidRDefault="00C125F9" w:rsidP="003C3571"/>
        </w:tc>
      </w:tr>
      <w:tr w:rsidR="009B3DB7" w:rsidRPr="009B3DB7" w14:paraId="24E42EC2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24E42EBE" w14:textId="77777777" w:rsidR="006774FD" w:rsidRPr="009B3DB7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BF" w14:textId="25DACFE6" w:rsidR="006774FD" w:rsidRPr="009B3DB7" w:rsidRDefault="00784A92" w:rsidP="00157F23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Дат</w:t>
            </w:r>
            <w:r w:rsidR="003C3571" w:rsidRPr="009B3DB7">
              <w:rPr>
                <w:rFonts w:eastAsiaTheme="minorHAnsi"/>
                <w:szCs w:val="24"/>
              </w:rPr>
              <w:t>а первой публикации</w:t>
            </w:r>
            <w:r w:rsidR="00157F23">
              <w:rPr>
                <w:rFonts w:eastAsiaTheme="minorHAnsi"/>
                <w:szCs w:val="24"/>
              </w:rPr>
              <w:t xml:space="preserve"> </w:t>
            </w:r>
            <w:r w:rsidR="003C3571" w:rsidRPr="009B3DB7">
              <w:rPr>
                <w:rFonts w:eastAsiaTheme="minorHAnsi"/>
                <w:szCs w:val="24"/>
              </w:rPr>
              <w:t>набора данных</w:t>
            </w:r>
          </w:p>
        </w:tc>
        <w:tc>
          <w:tcPr>
            <w:tcW w:w="2323" w:type="pct"/>
            <w:shd w:val="clear" w:color="auto" w:fill="auto"/>
          </w:tcPr>
          <w:p w14:paraId="24E42EC0" w14:textId="77777777" w:rsidR="006774FD" w:rsidRPr="009B3DB7" w:rsidRDefault="006774FD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="Times New Roman"/>
                <w:szCs w:val="24"/>
              </w:rPr>
              <w:t>Дата первой публикации открытого набора данных</w:t>
            </w:r>
          </w:p>
        </w:tc>
        <w:tc>
          <w:tcPr>
            <w:tcW w:w="1733" w:type="pct"/>
          </w:tcPr>
          <w:p w14:paraId="24E42EC1" w14:textId="2AEFF12B" w:rsidR="006774FD" w:rsidRPr="00AB7437" w:rsidRDefault="003C5EEF" w:rsidP="003C5EEF">
            <w:pPr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</w:rPr>
              <w:t>15</w:t>
            </w:r>
            <w:r w:rsidR="00AB7437">
              <w:rPr>
                <w:rFonts w:eastAsia="Times New Roman"/>
                <w:szCs w:val="24"/>
                <w:lang w:val="en-US"/>
              </w:rPr>
              <w:t>.</w:t>
            </w:r>
            <w:r>
              <w:rPr>
                <w:rFonts w:eastAsia="Times New Roman"/>
                <w:szCs w:val="24"/>
              </w:rPr>
              <w:t>10</w:t>
            </w:r>
            <w:r w:rsidR="00AB7437">
              <w:rPr>
                <w:rFonts w:eastAsia="Times New Roman"/>
                <w:szCs w:val="24"/>
                <w:lang w:val="en-US"/>
              </w:rPr>
              <w:t>.2013</w:t>
            </w:r>
          </w:p>
        </w:tc>
      </w:tr>
      <w:tr w:rsidR="009B3DB7" w:rsidRPr="009B3DB7" w14:paraId="24E42EC7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24E42EC3" w14:textId="77777777" w:rsidR="006774FD" w:rsidRPr="009B3DB7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C4" w14:textId="4E0DCE29" w:rsidR="006774FD" w:rsidRPr="009B3DB7" w:rsidRDefault="003C3571" w:rsidP="00784A9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Дата последнего внесения</w:t>
            </w:r>
            <w:r w:rsidR="00784A92" w:rsidRPr="009B3DB7">
              <w:rPr>
                <w:rFonts w:eastAsiaTheme="minorHAnsi"/>
                <w:szCs w:val="24"/>
              </w:rPr>
              <w:t xml:space="preserve"> </w:t>
            </w:r>
            <w:r w:rsidRPr="009B3DB7">
              <w:rPr>
                <w:rFonts w:eastAsiaTheme="minorHAnsi"/>
                <w:szCs w:val="24"/>
              </w:rPr>
              <w:t>изменений</w:t>
            </w:r>
          </w:p>
        </w:tc>
        <w:tc>
          <w:tcPr>
            <w:tcW w:w="2323" w:type="pct"/>
            <w:shd w:val="clear" w:color="auto" w:fill="auto"/>
          </w:tcPr>
          <w:p w14:paraId="24E42EC5" w14:textId="77777777" w:rsidR="006774FD" w:rsidRPr="009B3DB7" w:rsidRDefault="006774FD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="Times New Roman"/>
                <w:szCs w:val="24"/>
              </w:rPr>
              <w:t>Дата последнего внесения изменений в набор данных</w:t>
            </w:r>
          </w:p>
        </w:tc>
        <w:tc>
          <w:tcPr>
            <w:tcW w:w="1733" w:type="pct"/>
          </w:tcPr>
          <w:p w14:paraId="24E42EC6" w14:textId="5FB48BFE" w:rsidR="006774FD" w:rsidRPr="00AB7437" w:rsidRDefault="00483BF4" w:rsidP="00483BF4">
            <w:pPr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20</w:t>
            </w:r>
            <w:r w:rsidR="00AB7437">
              <w:rPr>
                <w:rFonts w:eastAsia="Times New Roman"/>
                <w:szCs w:val="24"/>
                <w:lang w:val="en-US"/>
              </w:rPr>
              <w:t>.</w:t>
            </w:r>
            <w:r>
              <w:rPr>
                <w:rFonts w:eastAsia="Times New Roman"/>
                <w:szCs w:val="24"/>
                <w:lang w:val="en-US"/>
              </w:rPr>
              <w:t>08</w:t>
            </w:r>
            <w:r w:rsidR="00AB7437">
              <w:rPr>
                <w:rFonts w:eastAsia="Times New Roman"/>
                <w:szCs w:val="24"/>
                <w:lang w:val="en-US"/>
              </w:rPr>
              <w:t>.20</w:t>
            </w:r>
            <w:r>
              <w:rPr>
                <w:rFonts w:eastAsia="Times New Roman"/>
                <w:szCs w:val="24"/>
                <w:lang w:val="en-US"/>
              </w:rPr>
              <w:t>22</w:t>
            </w:r>
          </w:p>
        </w:tc>
      </w:tr>
      <w:tr w:rsidR="009B3DB7" w:rsidRPr="009B3DB7" w14:paraId="24E42ECC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24E42EC8" w14:textId="77777777" w:rsidR="006774FD" w:rsidRPr="009B3DB7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C9" w14:textId="77777777" w:rsidR="006774FD" w:rsidRPr="009B3DB7" w:rsidRDefault="006774FD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="Times New Roman"/>
                <w:szCs w:val="24"/>
              </w:rPr>
              <w:t>Содержание последнего изменения</w:t>
            </w:r>
          </w:p>
        </w:tc>
        <w:tc>
          <w:tcPr>
            <w:tcW w:w="2323" w:type="pct"/>
            <w:shd w:val="clear" w:color="auto" w:fill="auto"/>
          </w:tcPr>
          <w:p w14:paraId="33D32966" w14:textId="77777777" w:rsidR="003C3571" w:rsidRPr="009B3DB7" w:rsidRDefault="003C3571" w:rsidP="003C3571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 xml:space="preserve">Информация о том, что именно было изменено в наборе данных по сравнению с его предыдущей версией. Выбирается из ограниченного перечня значений: </w:t>
            </w:r>
          </w:p>
          <w:p w14:paraId="7A997406" w14:textId="77777777" w:rsidR="003C3571" w:rsidRPr="009B3DB7" w:rsidRDefault="003C3571" w:rsidP="003C3571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Обновление набора данных</w:t>
            </w:r>
          </w:p>
          <w:p w14:paraId="24E42ECA" w14:textId="6C0511B9" w:rsidR="003C3571" w:rsidRPr="009B3DB7" w:rsidRDefault="003C3571" w:rsidP="003C3571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Внесение изменений в паспорт набора.</w:t>
            </w:r>
          </w:p>
        </w:tc>
        <w:tc>
          <w:tcPr>
            <w:tcW w:w="1733" w:type="pct"/>
          </w:tcPr>
          <w:p w14:paraId="24E42ECB" w14:textId="77777777" w:rsidR="006774FD" w:rsidRPr="009B3DB7" w:rsidRDefault="006774FD" w:rsidP="15EEC9B4">
            <w:pPr>
              <w:rPr>
                <w:rFonts w:eastAsia="Times New Roman"/>
                <w:szCs w:val="24"/>
              </w:rPr>
            </w:pPr>
          </w:p>
        </w:tc>
      </w:tr>
      <w:tr w:rsidR="009B3DB7" w:rsidRPr="009B3DB7" w14:paraId="24E42ED1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24E42ECD" w14:textId="46E7F59C" w:rsidR="006774FD" w:rsidRPr="009B3DB7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CE" w14:textId="6DD86BAA" w:rsidR="006774FD" w:rsidRPr="009B3DB7" w:rsidRDefault="003C3571" w:rsidP="00784A9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Периодичность актуализации</w:t>
            </w:r>
            <w:r w:rsidR="00784A92" w:rsidRPr="009B3DB7">
              <w:rPr>
                <w:rFonts w:eastAsiaTheme="minorHAnsi"/>
                <w:szCs w:val="24"/>
              </w:rPr>
              <w:t xml:space="preserve"> </w:t>
            </w:r>
            <w:r w:rsidRPr="009B3DB7">
              <w:rPr>
                <w:rFonts w:eastAsiaTheme="minorHAnsi"/>
                <w:szCs w:val="24"/>
              </w:rPr>
              <w:t>набора данных</w:t>
            </w:r>
          </w:p>
        </w:tc>
        <w:tc>
          <w:tcPr>
            <w:tcW w:w="2323" w:type="pct"/>
            <w:shd w:val="clear" w:color="auto" w:fill="auto"/>
          </w:tcPr>
          <w:p w14:paraId="06736699" w14:textId="77F7F097" w:rsidR="003C3571" w:rsidRPr="009B3DB7" w:rsidRDefault="003C3571" w:rsidP="003C3571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Периодичность, с которой необходимо обновлять набор данных для того, чтобы поддерживать его в актуальном состоянии. Выбор из ограниченного перечня значений:</w:t>
            </w:r>
          </w:p>
          <w:p w14:paraId="24E42ECF" w14:textId="59CFF54B" w:rsidR="006774FD" w:rsidRPr="009B3DB7" w:rsidRDefault="003C3571" w:rsidP="00157F23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 xml:space="preserve">Периодическое обновление (ежегодно, ежеквартально, ежемесячно, ежедневно); По календарной дате; </w:t>
            </w:r>
            <w:r w:rsidR="00157F23">
              <w:rPr>
                <w:rFonts w:eastAsiaTheme="minorHAnsi"/>
                <w:szCs w:val="24"/>
              </w:rPr>
              <w:t xml:space="preserve"> </w:t>
            </w:r>
            <w:r w:rsidRPr="009B3DB7">
              <w:rPr>
                <w:rFonts w:eastAsiaTheme="minorHAnsi"/>
                <w:szCs w:val="24"/>
              </w:rPr>
              <w:t>По мере изменений (с указанием события и срока внесения данных).</w:t>
            </w:r>
          </w:p>
        </w:tc>
        <w:tc>
          <w:tcPr>
            <w:tcW w:w="1733" w:type="pct"/>
          </w:tcPr>
          <w:p w14:paraId="24E42ED0" w14:textId="160A8815" w:rsidR="006774FD" w:rsidRPr="009B3DB7" w:rsidRDefault="00845536" w:rsidP="15EEC9B4">
            <w:pPr>
              <w:rPr>
                <w:rFonts w:eastAsia="Times New Roman"/>
                <w:szCs w:val="24"/>
              </w:rPr>
            </w:pPr>
            <w:r w:rsidRPr="00845536">
              <w:rPr>
                <w:rFonts w:eastAsiaTheme="minorHAnsi"/>
                <w:szCs w:val="24"/>
              </w:rPr>
              <w:t>По мере изменений (в течение трех дней после поступления информации об изменениях)</w:t>
            </w:r>
          </w:p>
        </w:tc>
      </w:tr>
      <w:tr w:rsidR="009B3DB7" w:rsidRPr="009B3DB7" w14:paraId="24E42ED6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24E42ED2" w14:textId="77777777" w:rsidR="006774FD" w:rsidRPr="009B3DB7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D3" w14:textId="30087A84" w:rsidR="006774FD" w:rsidRPr="009B3DB7" w:rsidRDefault="003C3571" w:rsidP="003C3571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2323" w:type="pct"/>
            <w:shd w:val="clear" w:color="auto" w:fill="auto"/>
          </w:tcPr>
          <w:p w14:paraId="24E42ED4" w14:textId="34E17E32" w:rsidR="006774FD" w:rsidRPr="009B3DB7" w:rsidRDefault="003C3571" w:rsidP="003C3571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Ключевые слова, отражающие содержание и особенности набора данных, по которым пользователи смогут находить его на сайте и в реестре</w:t>
            </w:r>
          </w:p>
        </w:tc>
        <w:tc>
          <w:tcPr>
            <w:tcW w:w="1733" w:type="pct"/>
          </w:tcPr>
          <w:p w14:paraId="24E42ED5" w14:textId="463CF07F" w:rsidR="006774FD" w:rsidRPr="009B3DB7" w:rsidRDefault="00784A92" w:rsidP="003C5EEF">
            <w:pPr>
              <w:rPr>
                <w:rFonts w:eastAsia="Times New Roman"/>
                <w:szCs w:val="24"/>
              </w:rPr>
            </w:pPr>
            <w:r w:rsidRPr="009B3DB7">
              <w:rPr>
                <w:szCs w:val="24"/>
              </w:rPr>
              <w:t>территориальные органы</w:t>
            </w:r>
            <w:r w:rsidR="00483BF4">
              <w:rPr>
                <w:szCs w:val="24"/>
              </w:rPr>
              <w:t>, У</w:t>
            </w:r>
            <w:bookmarkStart w:id="0" w:name="_GoBack"/>
            <w:bookmarkEnd w:id="0"/>
            <w:r w:rsidR="003C5EEF">
              <w:rPr>
                <w:szCs w:val="24"/>
              </w:rPr>
              <w:t>правление</w:t>
            </w:r>
          </w:p>
        </w:tc>
      </w:tr>
      <w:tr w:rsidR="009B3DB7" w:rsidRPr="009B3DB7" w14:paraId="24E42EDB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24E42ED7" w14:textId="77777777" w:rsidR="00C430F2" w:rsidRPr="009B3DB7" w:rsidRDefault="00C430F2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D8" w14:textId="0A80FC44" w:rsidR="00C430F2" w:rsidRPr="009B3DB7" w:rsidRDefault="00784A92" w:rsidP="00784A9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Гиперссылки (URL) на версии набора данных</w:t>
            </w:r>
          </w:p>
        </w:tc>
        <w:tc>
          <w:tcPr>
            <w:tcW w:w="2323" w:type="pct"/>
            <w:shd w:val="clear" w:color="auto" w:fill="auto"/>
          </w:tcPr>
          <w:p w14:paraId="62F263BC" w14:textId="77777777" w:rsidR="00784A92" w:rsidRPr="009B3DB7" w:rsidRDefault="00784A92" w:rsidP="00784A92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 xml:space="preserve">Ссылки в сети Интернет на каждую предыдущую версию набора данных, если она есть. </w:t>
            </w:r>
          </w:p>
          <w:p w14:paraId="24E42ED9" w14:textId="3C0B7855" w:rsidR="00C430F2" w:rsidRPr="009B3DB7" w:rsidRDefault="00784A92" w:rsidP="00784A9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Ссылки должны иметь визуальное представление в виде перечня версий. Если текущая версия набора данных является первоначальной, то указывается текстовое значение «</w:t>
            </w:r>
            <w:proofErr w:type="spellStart"/>
            <w:r w:rsidRPr="009B3DB7">
              <w:rPr>
                <w:rFonts w:eastAsiaTheme="minorHAnsi"/>
                <w:szCs w:val="24"/>
              </w:rPr>
              <w:t>null</w:t>
            </w:r>
            <w:proofErr w:type="spellEnd"/>
            <w:r w:rsidRPr="009B3DB7">
              <w:rPr>
                <w:rFonts w:eastAsiaTheme="minorHAnsi"/>
                <w:szCs w:val="24"/>
              </w:rPr>
              <w:t>».</w:t>
            </w:r>
          </w:p>
        </w:tc>
        <w:tc>
          <w:tcPr>
            <w:tcW w:w="1733" w:type="pct"/>
          </w:tcPr>
          <w:p w14:paraId="24E42EDA" w14:textId="1F2CD3A4" w:rsidR="00C430F2" w:rsidRPr="009B3DB7" w:rsidRDefault="00784A92" w:rsidP="15EEC9B4">
            <w:pPr>
              <w:rPr>
                <w:rFonts w:eastAsia="Times New Roman"/>
                <w:szCs w:val="24"/>
                <w:lang w:val="en-US"/>
              </w:rPr>
            </w:pPr>
            <w:r w:rsidRPr="009B3DB7">
              <w:rPr>
                <w:rFonts w:eastAsia="Times New Roman"/>
                <w:szCs w:val="24"/>
                <w:lang w:val="en-US"/>
              </w:rPr>
              <w:t>null</w:t>
            </w:r>
          </w:p>
        </w:tc>
      </w:tr>
      <w:tr w:rsidR="009B3DB7" w:rsidRPr="009B3DB7" w14:paraId="73CB6186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71F4F7D5" w14:textId="77777777" w:rsidR="00784A92" w:rsidRPr="009B3DB7" w:rsidRDefault="00784A92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5DD48C6E" w14:textId="752A4EC1" w:rsidR="00784A92" w:rsidRPr="009B3DB7" w:rsidRDefault="00784A92" w:rsidP="00784A92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Гиперссылки (URL) на версии структуры набора данных.</w:t>
            </w:r>
          </w:p>
        </w:tc>
        <w:tc>
          <w:tcPr>
            <w:tcW w:w="2323" w:type="pct"/>
            <w:shd w:val="clear" w:color="auto" w:fill="auto"/>
          </w:tcPr>
          <w:p w14:paraId="28D83867" w14:textId="4A4142D9" w:rsidR="00784A92" w:rsidRPr="009B3DB7" w:rsidRDefault="00784A92" w:rsidP="00784A92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Ссылки в сети Интернет на все предыдущие версии структуры набора данных, если они есть.</w:t>
            </w:r>
          </w:p>
          <w:p w14:paraId="3E1C4116" w14:textId="6F2514CF" w:rsidR="00784A92" w:rsidRPr="009B3DB7" w:rsidRDefault="00784A92" w:rsidP="00784A9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Ссылки должны иметь визуальное представление в виде перечня версий.</w:t>
            </w:r>
          </w:p>
        </w:tc>
        <w:tc>
          <w:tcPr>
            <w:tcW w:w="1733" w:type="pct"/>
          </w:tcPr>
          <w:p w14:paraId="5CF9BCC3" w14:textId="77777777" w:rsidR="00784A92" w:rsidRPr="009B3DB7" w:rsidRDefault="00784A92" w:rsidP="15EEC9B4">
            <w:pPr>
              <w:rPr>
                <w:szCs w:val="24"/>
              </w:rPr>
            </w:pPr>
          </w:p>
        </w:tc>
      </w:tr>
    </w:tbl>
    <w:p w14:paraId="24E42EDD" w14:textId="77777777" w:rsidR="003F01E7" w:rsidRPr="009B3DB7" w:rsidRDefault="003F01E7" w:rsidP="00157F23">
      <w:pPr>
        <w:spacing w:after="200" w:line="276" w:lineRule="auto"/>
        <w:rPr>
          <w:szCs w:val="24"/>
        </w:rPr>
      </w:pPr>
    </w:p>
    <w:sectPr w:rsidR="003F01E7" w:rsidRPr="009B3DB7" w:rsidSect="00046FD0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95331"/>
    <w:multiLevelType w:val="hybridMultilevel"/>
    <w:tmpl w:val="6F50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FD"/>
    <w:rsid w:val="00046FD0"/>
    <w:rsid w:val="000D3CA1"/>
    <w:rsid w:val="00112C6B"/>
    <w:rsid w:val="00157F23"/>
    <w:rsid w:val="001B4801"/>
    <w:rsid w:val="00213259"/>
    <w:rsid w:val="00282EA9"/>
    <w:rsid w:val="002833C6"/>
    <w:rsid w:val="003105DB"/>
    <w:rsid w:val="0032743D"/>
    <w:rsid w:val="003302F3"/>
    <w:rsid w:val="00333DED"/>
    <w:rsid w:val="00390463"/>
    <w:rsid w:val="003C3571"/>
    <w:rsid w:val="003C5EEF"/>
    <w:rsid w:val="003F01E7"/>
    <w:rsid w:val="00445FBC"/>
    <w:rsid w:val="00483BF4"/>
    <w:rsid w:val="004C3EBB"/>
    <w:rsid w:val="004D333E"/>
    <w:rsid w:val="006774FD"/>
    <w:rsid w:val="00705342"/>
    <w:rsid w:val="0071457E"/>
    <w:rsid w:val="00762AF4"/>
    <w:rsid w:val="00784A92"/>
    <w:rsid w:val="007B5DD8"/>
    <w:rsid w:val="007E0B46"/>
    <w:rsid w:val="00845536"/>
    <w:rsid w:val="008A2C3A"/>
    <w:rsid w:val="008A47C1"/>
    <w:rsid w:val="009B3DB7"/>
    <w:rsid w:val="00AB7437"/>
    <w:rsid w:val="00B34C25"/>
    <w:rsid w:val="00B42424"/>
    <w:rsid w:val="00BB2030"/>
    <w:rsid w:val="00C125F9"/>
    <w:rsid w:val="00C430F2"/>
    <w:rsid w:val="00C63041"/>
    <w:rsid w:val="00CA72E0"/>
    <w:rsid w:val="00CD37C2"/>
    <w:rsid w:val="00D06718"/>
    <w:rsid w:val="00DF447A"/>
    <w:rsid w:val="00FE4068"/>
    <w:rsid w:val="15EEC9B4"/>
    <w:rsid w:val="5923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2E8B"/>
  <w15:docId w15:val="{ABF8EF72-F86C-44AC-BB18-93BD7C43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F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4FD"/>
    <w:pPr>
      <w:spacing w:before="60" w:after="60"/>
      <w:ind w:firstLine="851"/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6774FD"/>
    <w:rPr>
      <w:rFonts w:ascii="Times New Roman" w:eastAsia="Calibri" w:hAnsi="Times New Roman" w:cs="Times New Roman"/>
      <w:sz w:val="28"/>
      <w:szCs w:val="20"/>
      <w:lang w:val="x-none"/>
    </w:rPr>
  </w:style>
  <w:style w:type="character" w:styleId="a5">
    <w:name w:val="Hyperlink"/>
    <w:basedOn w:val="a0"/>
    <w:uiPriority w:val="99"/>
    <w:unhideWhenUsed/>
    <w:rsid w:val="00C125F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2C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C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d__x043e__x043c__x0435__x0440__x0020__x043d__x0430__x0431__x043e__x0440__x0430_ xmlns="801d80f9-8e1c-4e72-b057-09cc24f3748a">1</_x041d__x043e__x043c__x0435__x0440__x0020__x043d__x0430__x0431__x043e__x0440__x0430_>
    <_dlc_DocId xmlns="dccdb68b-ef29-41f7-81f6-ed8ea69b01f2">AFD2RRF43QPZ-195-119</_dlc_DocId>
    <_dlc_DocIdUrl xmlns="dccdb68b-ef29-41f7-81f6-ed8ea69b01f2">
      <Url>https://mvpt.rosim.ru/opendata/_layouts/DocIdRedir.aspx?ID=AFD2RRF43QPZ-195-119</Url>
      <Description>AFD2RRF43QPZ-195-119</Description>
    </_dlc_DocIdUrl>
    <_x0422__x0438__x043f__x0020__x0434__x043e__x043a__x043c__x0443__x0435__x043d__x0442__x0430_ xmlns="801d80f9-8e1c-4e72-b057-09cc24f3748a">1</_x0422__x0438__x043f__x0020__x0434__x043e__x043a__x043c__x0443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4384616962BF47B3B14C112EF35BB0" ma:contentTypeVersion="3" ma:contentTypeDescription="Создание документа." ma:contentTypeScope="" ma:versionID="32c62ac21731ae461ce85c465947590e">
  <xsd:schema xmlns:xsd="http://www.w3.org/2001/XMLSchema" xmlns:xs="http://www.w3.org/2001/XMLSchema" xmlns:p="http://schemas.microsoft.com/office/2006/metadata/properties" xmlns:ns2="dccdb68b-ef29-41f7-81f6-ed8ea69b01f2" xmlns:ns3="801d80f9-8e1c-4e72-b057-09cc24f3748a" targetNamespace="http://schemas.microsoft.com/office/2006/metadata/properties" ma:root="true" ma:fieldsID="7a65f881ba0975030b7cfc1e796ed097" ns2:_="" ns3:_="">
    <xsd:import namespace="dccdb68b-ef29-41f7-81f6-ed8ea69b01f2"/>
    <xsd:import namespace="801d80f9-8e1c-4e72-b057-09cc24f374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d__x043e__x043c__x0435__x0440__x0020__x043d__x0430__x0431__x043e__x0440__x0430_" minOccurs="0"/>
                <xsd:element ref="ns3:_x0422__x0438__x043f__x0020__x0434__x043e__x043a__x043c__x0443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db68b-ef29-41f7-81f6-ed8ea69b01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d80f9-8e1c-4e72-b057-09cc24f3748a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_x0020__x043d__x0430__x0431__x043e__x0440__x0430_" ma:index="11" nillable="true" ma:displayName="Номер набора" ma:internalName="_x041d__x043e__x043c__x0435__x0440__x0020__x043d__x0430__x0431__x043e__x0440__x0430_">
      <xsd:simpleType>
        <xsd:restriction base="dms:Number"/>
      </xsd:simpleType>
    </xsd:element>
    <xsd:element name="_x0422__x0438__x043f__x0020__x0434__x043e__x043a__x043c__x0443__x0435__x043d__x0442__x0430_" ma:index="12" nillable="true" ma:displayName="Тип документа" ma:format="Dropdown" ma:internalName="_x0422__x0438__x043f__x0020__x0434__x043e__x043a__x043c__x0443__x0435__x043d__x0442__x0430_">
      <xsd:simpleType>
        <xsd:restriction base="dms:Choice">
          <xsd:enumeration value="1"/>
          <xsd:enumeration value="2"/>
          <xsd:enumeration value="3"/>
          <xsd:enumeration value="4"/>
          <xsd:enumeration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1C8ED-50E0-466C-87E1-6D3D28F15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48543-2E81-4EE5-B58C-048F3D2CA5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649908-4F5D-4A23-BD80-6940F29CDC5D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dccdb68b-ef29-41f7-81f6-ed8ea69b01f2"/>
    <ds:schemaRef ds:uri="http://schemas.microsoft.com/office/infopath/2007/PartnerControls"/>
    <ds:schemaRef ds:uri="801d80f9-8e1c-4e72-b057-09cc24f3748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3F71C9-1BD3-4215-A6B0-2A6669E4C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db68b-ef29-41f7-81f6-ed8ea69b01f2"/>
    <ds:schemaRef ds:uri="801d80f9-8e1c-4e72-b057-09cc24f37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 Михаил Николаевич</dc:creator>
  <cp:lastModifiedBy>user</cp:lastModifiedBy>
  <cp:revision>7</cp:revision>
  <cp:lastPrinted>2013-10-15T06:48:00Z</cp:lastPrinted>
  <dcterms:created xsi:type="dcterms:W3CDTF">2013-06-18T11:34:00Z</dcterms:created>
  <dcterms:modified xsi:type="dcterms:W3CDTF">2022-08-20T09:46:00Z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0x0101003E4384616962BF47B3B14C112EF35BB0</vt:lpwstr>
  </property>
  <property fmtid="{D5CDD505-2E9C-101B-9397-08002B2CF9AE}" pid="3" name="_dlc_DocIdItemGuid">
    <vt:lpwstr>58ca812b-2a29-4ad0-af15-03a468e3f2a2</vt:lpwstr>
  </property>
  <property fmtid="{D5CDD505-2E9C-101B-9397-08002B2CF9AE}" pid="4" name="Order">
    <vt:r8>5300</vt:r8>
  </property>
</Properties>
</file>