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21" w:rsidRDefault="00842C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42C21" w:rsidRDefault="00842C21">
      <w:pPr>
        <w:pStyle w:val="ConsPlusTitle"/>
        <w:jc w:val="center"/>
      </w:pPr>
    </w:p>
    <w:p w:rsidR="00842C21" w:rsidRDefault="00842C21">
      <w:pPr>
        <w:pStyle w:val="ConsPlusTitle"/>
        <w:jc w:val="center"/>
      </w:pPr>
      <w:r>
        <w:t>ПОСТАНОВЛЕНИЕ</w:t>
      </w:r>
    </w:p>
    <w:p w:rsidR="00842C21" w:rsidRDefault="00842C21">
      <w:pPr>
        <w:pStyle w:val="ConsPlusTitle"/>
        <w:jc w:val="center"/>
      </w:pPr>
      <w:r>
        <w:t>от 16 августа 2012 г. N 840</w:t>
      </w:r>
    </w:p>
    <w:p w:rsidR="00842C21" w:rsidRDefault="00842C21">
      <w:pPr>
        <w:pStyle w:val="ConsPlusTitle"/>
        <w:jc w:val="center"/>
      </w:pPr>
    </w:p>
    <w:p w:rsidR="00842C21" w:rsidRDefault="00842C21">
      <w:pPr>
        <w:pStyle w:val="ConsPlusTitle"/>
        <w:jc w:val="center"/>
      </w:pPr>
      <w:r>
        <w:t>О ПОРЯДКЕ ПОДАЧИ И РАССМОТРЕНИЯ ЖАЛОБ</w:t>
      </w:r>
    </w:p>
    <w:p w:rsidR="00842C21" w:rsidRDefault="00842C21">
      <w:pPr>
        <w:pStyle w:val="ConsPlusTitle"/>
        <w:jc w:val="center"/>
      </w:pPr>
      <w:r>
        <w:t>НА РЕШЕНИЯ И ДЕЙСТВИЯ (БЕЗДЕЙСТВИЕ) ФЕДЕРАЛЬНЫХ ОРГАНОВ</w:t>
      </w:r>
    </w:p>
    <w:p w:rsidR="00842C21" w:rsidRDefault="00842C21">
      <w:pPr>
        <w:pStyle w:val="ConsPlusTitle"/>
        <w:jc w:val="center"/>
      </w:pPr>
      <w:r>
        <w:t>ИСПОЛНИТЕЛЬНОЙ ВЛАСТИ И ИХ ДОЛЖНОСТНЫХ ЛИЦ, ФЕДЕРАЛЬНЫХ</w:t>
      </w:r>
    </w:p>
    <w:p w:rsidR="00842C21" w:rsidRDefault="00842C21">
      <w:pPr>
        <w:pStyle w:val="ConsPlusTitle"/>
        <w:jc w:val="center"/>
      </w:pPr>
      <w:r>
        <w:t>ГОСУДАРСТВЕННЫХ СЛУЖАЩИХ, ДОЛЖНОСТНЫХ ЛИЦ ГОСУДАРСТВЕННЫХ</w:t>
      </w:r>
    </w:p>
    <w:p w:rsidR="00842C21" w:rsidRDefault="00842C21">
      <w:pPr>
        <w:pStyle w:val="ConsPlusTitle"/>
        <w:jc w:val="center"/>
      </w:pPr>
      <w:r>
        <w:t>ВНЕБЮДЖЕТНЫХ ФОНДОВ РОССИЙСКОЙ ФЕДЕРАЦИИ, А ТАКЖЕ</w:t>
      </w:r>
    </w:p>
    <w:p w:rsidR="00842C21" w:rsidRDefault="00842C21">
      <w:pPr>
        <w:pStyle w:val="ConsPlusTitle"/>
        <w:jc w:val="center"/>
      </w:pPr>
      <w:r>
        <w:t>ГОСУДАРСТВЕННОЙ КОРПОРАЦИИ ПО АТОМНОЙ ЭНЕРГИИ</w:t>
      </w:r>
    </w:p>
    <w:p w:rsidR="00842C21" w:rsidRDefault="00842C21">
      <w:pPr>
        <w:pStyle w:val="ConsPlusTitle"/>
        <w:jc w:val="center"/>
      </w:pPr>
      <w:r>
        <w:t>"РОСАТОМ" И ЕЕ ДОЛЖНОСТНЫХ ЛИЦ</w:t>
      </w:r>
    </w:p>
    <w:p w:rsidR="00842C21" w:rsidRDefault="00842C21">
      <w:pPr>
        <w:pStyle w:val="ConsPlusNormal"/>
        <w:jc w:val="center"/>
      </w:pPr>
    </w:p>
    <w:p w:rsidR="00842C21" w:rsidRDefault="00842C21">
      <w:pPr>
        <w:pStyle w:val="ConsPlusNormal"/>
        <w:jc w:val="center"/>
      </w:pPr>
      <w:r>
        <w:t>Список изменяющих документов</w:t>
      </w:r>
    </w:p>
    <w:p w:rsidR="00842C21" w:rsidRDefault="00842C21">
      <w:pPr>
        <w:pStyle w:val="ConsPlusNormal"/>
        <w:jc w:val="center"/>
      </w:pPr>
      <w:proofErr w:type="gramStart"/>
      <w:r>
        <w:t xml:space="preserve">(в ред. Постановлений Правительства РФ от 05.12.2014 </w:t>
      </w:r>
      <w:hyperlink r:id="rId4" w:history="1">
        <w:r>
          <w:rPr>
            <w:color w:val="0000FF"/>
          </w:rPr>
          <w:t>N 1327</w:t>
        </w:r>
      </w:hyperlink>
      <w:r>
        <w:t>,</w:t>
      </w:r>
      <w:proofErr w:type="gramEnd"/>
    </w:p>
    <w:p w:rsidR="00842C21" w:rsidRDefault="00842C21">
      <w:pPr>
        <w:pStyle w:val="ConsPlusNormal"/>
        <w:jc w:val="center"/>
      </w:pPr>
      <w:r>
        <w:t xml:space="preserve">от 14.11.2015 </w:t>
      </w:r>
      <w:hyperlink r:id="rId5" w:history="1">
        <w:r>
          <w:rPr>
            <w:color w:val="0000FF"/>
          </w:rPr>
          <w:t>N 1232</w:t>
        </w:r>
      </w:hyperlink>
      <w:r>
        <w:t xml:space="preserve">, от 08.12.2016 </w:t>
      </w:r>
      <w:hyperlink r:id="rId6" w:history="1">
        <w:r>
          <w:rPr>
            <w:color w:val="0000FF"/>
          </w:rPr>
          <w:t>N 1317</w:t>
        </w:r>
      </w:hyperlink>
      <w:r>
        <w:t>)</w:t>
      </w:r>
    </w:p>
    <w:p w:rsidR="00842C21" w:rsidRDefault="00842C21">
      <w:pPr>
        <w:pStyle w:val="ConsPlusNormal"/>
        <w:jc w:val="center"/>
      </w:pPr>
    </w:p>
    <w:p w:rsidR="00842C21" w:rsidRDefault="00842C2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842C21" w:rsidRDefault="00842C2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лиц.</w:t>
      </w:r>
    </w:p>
    <w:p w:rsidR="00842C21" w:rsidRDefault="00842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842C21" w:rsidRDefault="00842C21">
      <w:pPr>
        <w:pStyle w:val="ConsPlusNormal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", органам государственных внебюджетных фондов Российской Федерации, предоставляющим государственные услуги, обеспечить прием и рассмотрение жалоб в соответствии с </w:t>
      </w:r>
      <w:hyperlink w:anchor="P3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842C21" w:rsidRDefault="00842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842C21" w:rsidRDefault="00842C21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</w:r>
      <w:proofErr w:type="gramEnd"/>
    </w:p>
    <w:p w:rsidR="00842C21" w:rsidRDefault="00842C21">
      <w:pPr>
        <w:pStyle w:val="ConsPlusNormal"/>
        <w:ind w:firstLine="540"/>
        <w:jc w:val="both"/>
      </w:pPr>
      <w:r>
        <w:t>4. Реализация федеральными органами исполнительной власти, органами государственных внебюджетных фондов Российской Федерации полномочий, 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842C21" w:rsidRDefault="00842C21">
      <w:pPr>
        <w:pStyle w:val="ConsPlusNormal"/>
        <w:ind w:firstLine="540"/>
        <w:jc w:val="both"/>
      </w:pPr>
    </w:p>
    <w:p w:rsidR="00842C21" w:rsidRDefault="00842C21">
      <w:pPr>
        <w:pStyle w:val="ConsPlusNormal"/>
        <w:jc w:val="right"/>
      </w:pPr>
      <w:r>
        <w:t>Председатель Правительства</w:t>
      </w:r>
    </w:p>
    <w:p w:rsidR="00842C21" w:rsidRDefault="00842C21">
      <w:pPr>
        <w:pStyle w:val="ConsPlusNormal"/>
        <w:jc w:val="right"/>
      </w:pPr>
      <w:r>
        <w:t>Российской Федерации</w:t>
      </w:r>
    </w:p>
    <w:p w:rsidR="00842C21" w:rsidRDefault="00842C21">
      <w:pPr>
        <w:pStyle w:val="ConsPlusNormal"/>
        <w:jc w:val="right"/>
      </w:pPr>
      <w:r>
        <w:t>Д.МЕДВЕДЕВ</w:t>
      </w:r>
    </w:p>
    <w:p w:rsidR="00842C21" w:rsidRDefault="00842C21">
      <w:pPr>
        <w:pStyle w:val="ConsPlusNormal"/>
        <w:jc w:val="right"/>
      </w:pPr>
    </w:p>
    <w:p w:rsidR="00842C21" w:rsidRDefault="00842C21">
      <w:pPr>
        <w:pStyle w:val="ConsPlusNormal"/>
        <w:jc w:val="right"/>
      </w:pPr>
    </w:p>
    <w:p w:rsidR="00842C21" w:rsidRDefault="00842C21">
      <w:pPr>
        <w:pStyle w:val="ConsPlusNormal"/>
        <w:jc w:val="right"/>
      </w:pPr>
    </w:p>
    <w:p w:rsidR="00842C21" w:rsidRDefault="00842C21">
      <w:pPr>
        <w:pStyle w:val="ConsPlusNormal"/>
        <w:jc w:val="right"/>
      </w:pPr>
    </w:p>
    <w:p w:rsidR="00842C21" w:rsidRDefault="00842C21">
      <w:pPr>
        <w:pStyle w:val="ConsPlusNormal"/>
        <w:jc w:val="right"/>
      </w:pPr>
    </w:p>
    <w:p w:rsidR="00842C21" w:rsidRDefault="00842C21">
      <w:pPr>
        <w:pStyle w:val="ConsPlusNormal"/>
        <w:jc w:val="right"/>
        <w:outlineLvl w:val="0"/>
      </w:pPr>
      <w:r>
        <w:t>Утверждены</w:t>
      </w:r>
    </w:p>
    <w:p w:rsidR="00842C21" w:rsidRDefault="00842C21">
      <w:pPr>
        <w:pStyle w:val="ConsPlusNormal"/>
        <w:jc w:val="right"/>
      </w:pPr>
      <w:r>
        <w:t>постановлением Правительства</w:t>
      </w:r>
    </w:p>
    <w:p w:rsidR="00842C21" w:rsidRDefault="00842C21">
      <w:pPr>
        <w:pStyle w:val="ConsPlusNormal"/>
        <w:jc w:val="right"/>
      </w:pPr>
      <w:r>
        <w:t>Российской Федерации</w:t>
      </w:r>
    </w:p>
    <w:p w:rsidR="00842C21" w:rsidRDefault="00842C21">
      <w:pPr>
        <w:pStyle w:val="ConsPlusNormal"/>
        <w:jc w:val="right"/>
      </w:pPr>
      <w:r>
        <w:lastRenderedPageBreak/>
        <w:t>от 16 августа 2012 г. N 840</w:t>
      </w:r>
    </w:p>
    <w:p w:rsidR="00842C21" w:rsidRDefault="00842C21">
      <w:pPr>
        <w:pStyle w:val="ConsPlusNormal"/>
        <w:jc w:val="right"/>
      </w:pPr>
    </w:p>
    <w:p w:rsidR="00842C21" w:rsidRDefault="00842C21">
      <w:pPr>
        <w:pStyle w:val="ConsPlusTitle"/>
        <w:jc w:val="center"/>
      </w:pPr>
      <w:bookmarkStart w:id="0" w:name="P39"/>
      <w:bookmarkEnd w:id="0"/>
      <w:r>
        <w:t>ПРАВИЛА</w:t>
      </w:r>
    </w:p>
    <w:p w:rsidR="00842C21" w:rsidRDefault="00842C21">
      <w:pPr>
        <w:pStyle w:val="ConsPlusTitle"/>
        <w:jc w:val="center"/>
      </w:pPr>
      <w:r>
        <w:t>ПОДАЧИ И РАССМОТРЕНИЯ ЖАЛОБ НА РЕШЕНИЯ И ДЕЙСТВИЯ</w:t>
      </w:r>
    </w:p>
    <w:p w:rsidR="00842C21" w:rsidRDefault="00842C21">
      <w:pPr>
        <w:pStyle w:val="ConsPlusTitle"/>
        <w:jc w:val="center"/>
      </w:pPr>
      <w:r>
        <w:t>(БЕЗДЕЙСТВИЕ) ФЕДЕРАЛЬНЫХ ОРГАНОВ ИСПОЛНИТЕЛЬНОЙ ВЛАСТИ</w:t>
      </w:r>
    </w:p>
    <w:p w:rsidR="00842C21" w:rsidRDefault="00842C21">
      <w:pPr>
        <w:pStyle w:val="ConsPlusTitle"/>
        <w:jc w:val="center"/>
      </w:pPr>
      <w:r>
        <w:t>И ИХ ДОЛЖНОСТНЫХ ЛИЦ, ФЕДЕРАЛЬНЫХ ГОСУДАРСТВЕННЫХ СЛУЖАЩИХ,</w:t>
      </w:r>
    </w:p>
    <w:p w:rsidR="00842C21" w:rsidRDefault="00842C21">
      <w:pPr>
        <w:pStyle w:val="ConsPlusTitle"/>
        <w:jc w:val="center"/>
      </w:pPr>
      <w:r>
        <w:t>ДОЛЖНОСТНЫХ ЛИЦ ГОСУДАРСТВЕННЫХ ВНЕБЮДЖЕТНЫХ ФОНДОВ</w:t>
      </w:r>
    </w:p>
    <w:p w:rsidR="00842C21" w:rsidRDefault="00842C21">
      <w:pPr>
        <w:pStyle w:val="ConsPlusTitle"/>
        <w:jc w:val="center"/>
      </w:pPr>
      <w:r>
        <w:t>РОССИЙСКОЙ ФЕДЕРАЦИИ, А ТАКЖЕ ГОСУДАРСТВЕННОЙ</w:t>
      </w:r>
    </w:p>
    <w:p w:rsidR="00842C21" w:rsidRDefault="00842C21">
      <w:pPr>
        <w:pStyle w:val="ConsPlusTitle"/>
        <w:jc w:val="center"/>
      </w:pPr>
      <w:r>
        <w:t>КОРПОРАЦИИ ПО АТОМНОЙ ЭНЕРГИИ "РОСАТОМ"</w:t>
      </w:r>
    </w:p>
    <w:p w:rsidR="00842C21" w:rsidRDefault="00842C21">
      <w:pPr>
        <w:pStyle w:val="ConsPlusTitle"/>
        <w:jc w:val="center"/>
      </w:pPr>
      <w:r>
        <w:t>И ЕЕ ДОЛЖНОСТНЫХ ЛИЦ</w:t>
      </w:r>
    </w:p>
    <w:p w:rsidR="00842C21" w:rsidRDefault="00842C21">
      <w:pPr>
        <w:pStyle w:val="ConsPlusNormal"/>
        <w:jc w:val="center"/>
      </w:pPr>
    </w:p>
    <w:p w:rsidR="00842C21" w:rsidRDefault="00842C21">
      <w:pPr>
        <w:pStyle w:val="ConsPlusNormal"/>
        <w:jc w:val="center"/>
      </w:pPr>
      <w:r>
        <w:t>Список изменяющих документов</w:t>
      </w:r>
    </w:p>
    <w:p w:rsidR="00842C21" w:rsidRDefault="00842C21">
      <w:pPr>
        <w:pStyle w:val="ConsPlusNormal"/>
        <w:jc w:val="center"/>
      </w:pPr>
      <w:proofErr w:type="gramStart"/>
      <w:r>
        <w:t xml:space="preserve">(в ред. Постановлений Правительства РФ от 05.12.2014 </w:t>
      </w:r>
      <w:hyperlink r:id="rId10" w:history="1">
        <w:r>
          <w:rPr>
            <w:color w:val="0000FF"/>
          </w:rPr>
          <w:t>N 1327</w:t>
        </w:r>
      </w:hyperlink>
      <w:r>
        <w:t>,</w:t>
      </w:r>
      <w:proofErr w:type="gramEnd"/>
    </w:p>
    <w:p w:rsidR="00842C21" w:rsidRDefault="00842C21">
      <w:pPr>
        <w:pStyle w:val="ConsPlusNormal"/>
        <w:jc w:val="center"/>
      </w:pPr>
      <w:r>
        <w:t xml:space="preserve">от 14.11.2015 </w:t>
      </w:r>
      <w:hyperlink r:id="rId11" w:history="1">
        <w:r>
          <w:rPr>
            <w:color w:val="0000FF"/>
          </w:rPr>
          <w:t>N 1232</w:t>
        </w:r>
      </w:hyperlink>
      <w:r>
        <w:t xml:space="preserve">, от 08.12.2016 </w:t>
      </w:r>
      <w:hyperlink r:id="rId12" w:history="1">
        <w:r>
          <w:rPr>
            <w:color w:val="0000FF"/>
          </w:rPr>
          <w:t>N 1317</w:t>
        </w:r>
      </w:hyperlink>
      <w:r>
        <w:t>)</w:t>
      </w:r>
    </w:p>
    <w:p w:rsidR="00842C21" w:rsidRDefault="00842C21">
      <w:pPr>
        <w:pStyle w:val="ConsPlusNormal"/>
        <w:jc w:val="center"/>
      </w:pPr>
    </w:p>
    <w:p w:rsidR="00842C21" w:rsidRDefault="00842C2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 при предоставлении государственных услуг (далее - жалобы).</w:t>
      </w:r>
      <w:proofErr w:type="gramEnd"/>
    </w:p>
    <w:p w:rsidR="00842C21" w:rsidRDefault="00842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842C21" w:rsidRDefault="00842C21">
      <w:pPr>
        <w:pStyle w:val="ConsPlusNormal"/>
        <w:ind w:firstLine="540"/>
        <w:jc w:val="both"/>
      </w:pPr>
      <w:r>
        <w:t xml:space="preserve">Действие настоящих Правил распространяется на жалобы, поданные с соблюдением требований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842C21" w:rsidRDefault="00842C21">
      <w:pPr>
        <w:pStyle w:val="ConsPlusNormal"/>
        <w:ind w:firstLine="540"/>
        <w:jc w:val="both"/>
      </w:pPr>
      <w:r>
        <w:t>2. Жалоба подается в федеральный орган исполнительной власти, Государственную корпорацию по атомной энергии "</w:t>
      </w:r>
      <w:proofErr w:type="spellStart"/>
      <w:r>
        <w:t>Росатом</w:t>
      </w:r>
      <w:proofErr w:type="spellEnd"/>
      <w:r>
        <w:t>",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приеме заявителя, или в электронном виде.</w:t>
      </w:r>
    </w:p>
    <w:p w:rsidR="00842C21" w:rsidRDefault="00842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842C21" w:rsidRDefault="00842C21">
      <w:pPr>
        <w:pStyle w:val="ConsPlusNormal"/>
        <w:ind w:firstLine="540"/>
        <w:jc w:val="both"/>
      </w:pPr>
      <w:r>
        <w:t>3. Жалоба должна содержать:</w:t>
      </w:r>
    </w:p>
    <w:p w:rsidR="00842C21" w:rsidRDefault="00842C21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842C21" w:rsidRDefault="00842C21">
      <w:pPr>
        <w:pStyle w:val="ConsPlusNormal"/>
        <w:ind w:firstLine="540"/>
        <w:jc w:val="both"/>
      </w:pPr>
      <w:proofErr w:type="gramStart"/>
      <w: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75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Правил);</w:t>
      </w:r>
      <w:proofErr w:type="gramEnd"/>
    </w:p>
    <w:p w:rsidR="00842C21" w:rsidRDefault="00842C2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1232)</w:t>
      </w:r>
    </w:p>
    <w:p w:rsidR="00842C21" w:rsidRDefault="00842C21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842C21" w:rsidRDefault="00842C21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842C21" w:rsidRDefault="00842C21">
      <w:pPr>
        <w:pStyle w:val="ConsPlusNormal"/>
        <w:ind w:firstLine="540"/>
        <w:jc w:val="both"/>
      </w:pPr>
      <w:bookmarkStart w:id="1" w:name="P63"/>
      <w:bookmarkEnd w:id="1"/>
      <w: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842C21" w:rsidRDefault="00842C21">
      <w:pPr>
        <w:pStyle w:val="ConsPlusNormal"/>
        <w:ind w:firstLine="540"/>
        <w:jc w:val="both"/>
      </w:pPr>
      <w:r>
        <w:t xml:space="preserve">а) оформленная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842C21" w:rsidRDefault="00842C21">
      <w:pPr>
        <w:pStyle w:val="ConsPlusNormal"/>
        <w:ind w:firstLine="540"/>
        <w:jc w:val="both"/>
      </w:pPr>
      <w: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42C21" w:rsidRDefault="00842C2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08.12.2016 N 1317)</w:t>
      </w:r>
    </w:p>
    <w:p w:rsidR="00842C21" w:rsidRDefault="00842C21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42C21" w:rsidRDefault="00842C21">
      <w:pPr>
        <w:pStyle w:val="ConsPlusNormal"/>
        <w:ind w:firstLine="540"/>
        <w:jc w:val="both"/>
      </w:pPr>
      <w:r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842C21" w:rsidRDefault="00842C21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842C21" w:rsidRDefault="00842C21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842C21" w:rsidRDefault="00842C21">
      <w:pPr>
        <w:pStyle w:val="ConsPlusNormal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42C21" w:rsidRDefault="00842C21">
      <w:pPr>
        <w:pStyle w:val="ConsPlusNormal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842C21" w:rsidRDefault="00842C21">
      <w:pPr>
        <w:pStyle w:val="ConsPlusNormal"/>
        <w:ind w:firstLine="540"/>
        <w:jc w:val="both"/>
      </w:pPr>
      <w: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842C21" w:rsidRDefault="00842C21">
      <w:pPr>
        <w:pStyle w:val="ConsPlusNormal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842C21" w:rsidRDefault="00842C21">
      <w:pPr>
        <w:pStyle w:val="ConsPlusNormal"/>
        <w:ind w:firstLine="540"/>
        <w:jc w:val="both"/>
      </w:pPr>
      <w:bookmarkStart w:id="2" w:name="P75"/>
      <w:bookmarkEnd w:id="2"/>
      <w:proofErr w:type="gramStart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842C21" w:rsidRDefault="00842C2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14.11.2015 N 1232)</w:t>
      </w:r>
    </w:p>
    <w:p w:rsidR="00842C21" w:rsidRDefault="00842C21">
      <w:pPr>
        <w:pStyle w:val="ConsPlusNormal"/>
        <w:ind w:firstLine="540"/>
        <w:jc w:val="both"/>
      </w:pPr>
      <w:r>
        <w:t xml:space="preserve">7. При подаче жалобы в электронном виде документы, указанные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при этом документ, удостоверяющий личность заявителя, не требуется.</w:t>
      </w:r>
    </w:p>
    <w:p w:rsidR="00842C21" w:rsidRDefault="00842C21">
      <w:pPr>
        <w:pStyle w:val="ConsPlusNormal"/>
        <w:ind w:firstLine="540"/>
        <w:jc w:val="both"/>
      </w:pPr>
      <w:bookmarkStart w:id="3" w:name="P78"/>
      <w:bookmarkEnd w:id="3"/>
      <w:r>
        <w:t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842C21" w:rsidRDefault="00842C21">
      <w:pPr>
        <w:pStyle w:val="ConsPlusNormal"/>
        <w:ind w:firstLine="540"/>
        <w:jc w:val="both"/>
      </w:pPr>
      <w: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842C21" w:rsidRDefault="00842C21">
      <w:pPr>
        <w:pStyle w:val="ConsPlusNormal"/>
        <w:ind w:firstLine="540"/>
        <w:jc w:val="both"/>
      </w:pPr>
      <w:bookmarkStart w:id="4" w:name="P80"/>
      <w:bookmarkEnd w:id="4"/>
      <w:r>
        <w:t xml:space="preserve">9. </w:t>
      </w:r>
      <w:proofErr w:type="gramStart"/>
      <w: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78" w:history="1">
        <w:r>
          <w:rPr>
            <w:color w:val="0000FF"/>
          </w:rPr>
          <w:t>пункта 8</w:t>
        </w:r>
      </w:hyperlink>
      <w: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842C21" w:rsidRDefault="00842C21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42C21" w:rsidRDefault="00842C21">
      <w:pPr>
        <w:pStyle w:val="ConsPlusNormal"/>
        <w:ind w:firstLine="540"/>
        <w:jc w:val="both"/>
      </w:pPr>
      <w:r>
        <w:t>10. Жалоба, за исключением жалоб на решения и действия (бездействие)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и ее должностных лиц,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</w:t>
      </w:r>
      <w:r>
        <w:lastRenderedPageBreak/>
        <w:t>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842C21" w:rsidRDefault="00842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842C21" w:rsidRDefault="00842C21">
      <w:pPr>
        <w:pStyle w:val="ConsPlusNormal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842C21" w:rsidRDefault="00842C21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42C21" w:rsidRDefault="00842C21">
      <w:pPr>
        <w:pStyle w:val="ConsPlusNormal"/>
        <w:ind w:firstLine="540"/>
        <w:jc w:val="both"/>
      </w:pPr>
      <w:r>
        <w:t xml:space="preserve">11.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842C21" w:rsidRDefault="00842C21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842C21" w:rsidRDefault="00842C21">
      <w:pPr>
        <w:pStyle w:val="ConsPlusNormal"/>
        <w:ind w:firstLine="540"/>
        <w:jc w:val="both"/>
      </w:pPr>
      <w:r>
        <w:t>б) нарушение срока предоставления государственной услуги;</w:t>
      </w:r>
    </w:p>
    <w:p w:rsidR="00842C21" w:rsidRDefault="00842C21">
      <w:pPr>
        <w:pStyle w:val="ConsPlusNormal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842C21" w:rsidRDefault="00842C21">
      <w:pPr>
        <w:pStyle w:val="ConsPlusNormal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842C21" w:rsidRDefault="00842C2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42C21" w:rsidRDefault="00842C21">
      <w:pPr>
        <w:pStyle w:val="ConsPlusNormal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842C21" w:rsidRDefault="00842C21">
      <w:pPr>
        <w:pStyle w:val="ConsPlusNormal"/>
        <w:ind w:firstLine="540"/>
        <w:jc w:val="both"/>
      </w:pPr>
      <w:proofErr w:type="gramStart"/>
      <w: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42C21" w:rsidRDefault="00842C21">
      <w:pPr>
        <w:pStyle w:val="ConsPlusNormal"/>
        <w:ind w:firstLine="540"/>
        <w:jc w:val="both"/>
      </w:pPr>
      <w:r>
        <w:t>12.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842C21" w:rsidRDefault="00842C21">
      <w:pPr>
        <w:pStyle w:val="ConsPlusNormal"/>
        <w:ind w:firstLine="540"/>
        <w:jc w:val="both"/>
      </w:pPr>
      <w:r>
        <w:t>а) прием и рассмотрение жалоб в соответствии с требованиями настоящих Правил;</w:t>
      </w:r>
    </w:p>
    <w:p w:rsidR="00842C21" w:rsidRDefault="00842C21">
      <w:pPr>
        <w:pStyle w:val="ConsPlusNormal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80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842C21" w:rsidRDefault="00842C21">
      <w:pPr>
        <w:pStyle w:val="ConsPlusNormal"/>
        <w:ind w:firstLine="540"/>
        <w:jc w:val="both"/>
      </w:pPr>
      <w: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3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42C21" w:rsidRDefault="00842C21">
      <w:pPr>
        <w:pStyle w:val="ConsPlusNormal"/>
        <w:ind w:firstLine="540"/>
        <w:jc w:val="both"/>
      </w:pPr>
      <w:r>
        <w:t>14. Органы, предоставляющие государственные услуги, обеспечивают:</w:t>
      </w:r>
    </w:p>
    <w:p w:rsidR="00842C21" w:rsidRDefault="00842C21">
      <w:pPr>
        <w:pStyle w:val="ConsPlusNormal"/>
        <w:ind w:firstLine="540"/>
        <w:jc w:val="both"/>
      </w:pPr>
      <w:r>
        <w:t>а) оснащение мест приема жалоб;</w:t>
      </w:r>
    </w:p>
    <w:p w:rsidR="00842C21" w:rsidRDefault="00842C21">
      <w:pPr>
        <w:pStyle w:val="ConsPlusNormal"/>
        <w:ind w:firstLine="540"/>
        <w:jc w:val="both"/>
      </w:pPr>
      <w:r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842C21" w:rsidRDefault="00842C21">
      <w:pPr>
        <w:pStyle w:val="ConsPlusNormal"/>
        <w:ind w:firstLine="540"/>
        <w:jc w:val="both"/>
      </w:pPr>
      <w: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842C21" w:rsidRDefault="00842C21">
      <w:pPr>
        <w:pStyle w:val="ConsPlusNormal"/>
        <w:ind w:firstLine="540"/>
        <w:jc w:val="both"/>
      </w:pPr>
      <w: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842C21" w:rsidRDefault="00842C2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842C21" w:rsidRDefault="00842C21">
      <w:pPr>
        <w:pStyle w:val="ConsPlusNormal"/>
        <w:ind w:firstLine="540"/>
        <w:jc w:val="both"/>
      </w:pPr>
      <w: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842C21" w:rsidRDefault="00842C21">
      <w:pPr>
        <w:pStyle w:val="ConsPlusNormal"/>
        <w:ind w:firstLine="540"/>
        <w:jc w:val="both"/>
      </w:pPr>
      <w:r>
        <w:lastRenderedPageBreak/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42C21" w:rsidRDefault="00842C21">
      <w:pPr>
        <w:pStyle w:val="ConsPlusNormal"/>
        <w:ind w:firstLine="540"/>
        <w:jc w:val="both"/>
      </w:pPr>
      <w:r>
        <w:t xml:space="preserve">16. По результатам рассмотрения жалобы в соответствии с </w:t>
      </w:r>
      <w:hyperlink r:id="rId24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842C21" w:rsidRDefault="00842C21">
      <w:pPr>
        <w:pStyle w:val="ConsPlusNormal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42C21" w:rsidRDefault="00842C21">
      <w:pPr>
        <w:pStyle w:val="ConsPlusNormal"/>
        <w:ind w:firstLine="540"/>
        <w:jc w:val="both"/>
      </w:pPr>
      <w: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75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Правил, ответ заявителю направляется посредством системы досудебного обжалования.</w:t>
      </w:r>
    </w:p>
    <w:p w:rsidR="00842C21" w:rsidRDefault="00842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1232)</w:t>
      </w:r>
    </w:p>
    <w:p w:rsidR="00842C21" w:rsidRDefault="00842C21">
      <w:pPr>
        <w:pStyle w:val="ConsPlusNormal"/>
        <w:ind w:firstLine="540"/>
        <w:jc w:val="both"/>
      </w:pPr>
      <w:r>
        <w:t>18. В ответе по результатам рассмотрения жалобы указываются:</w:t>
      </w:r>
    </w:p>
    <w:p w:rsidR="00842C21" w:rsidRDefault="00842C21">
      <w:pPr>
        <w:pStyle w:val="ConsPlusNormal"/>
        <w:ind w:firstLine="540"/>
        <w:jc w:val="both"/>
      </w:pPr>
      <w:proofErr w:type="gramStart"/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42C21" w:rsidRDefault="00842C21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42C21" w:rsidRDefault="00842C21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842C21" w:rsidRDefault="00842C21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842C21" w:rsidRDefault="00842C2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принятое по жалобе решение;</w:t>
      </w:r>
    </w:p>
    <w:p w:rsidR="00842C21" w:rsidRDefault="00842C21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42C21" w:rsidRDefault="00842C21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842C21" w:rsidRDefault="00842C21">
      <w:pPr>
        <w:pStyle w:val="ConsPlusNormal"/>
        <w:ind w:firstLine="540"/>
        <w:jc w:val="both"/>
      </w:pPr>
      <w: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842C21" w:rsidRDefault="00842C21">
      <w:pPr>
        <w:pStyle w:val="ConsPlusNormal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42C21" w:rsidRDefault="00842C21">
      <w:pPr>
        <w:pStyle w:val="ConsPlusNormal"/>
        <w:ind w:firstLine="540"/>
        <w:jc w:val="both"/>
      </w:pPr>
      <w:r>
        <w:t>20. Уполномоченный на рассмотрение жалобы орган отказывает в удовлетворении жалобы в следующих случаях:</w:t>
      </w:r>
    </w:p>
    <w:p w:rsidR="00842C21" w:rsidRDefault="00842C21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42C21" w:rsidRDefault="00842C21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2C21" w:rsidRDefault="00842C21">
      <w:pPr>
        <w:pStyle w:val="ConsPlusNormal"/>
        <w:ind w:firstLine="540"/>
        <w:jc w:val="both"/>
      </w:pPr>
      <w: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42C21" w:rsidRDefault="00842C21">
      <w:pPr>
        <w:pStyle w:val="ConsPlusNormal"/>
        <w:ind w:firstLine="540"/>
        <w:jc w:val="both"/>
      </w:pPr>
      <w:r>
        <w:t>21. Уполномоченный на рассмотрение жалобы орган вправе оставить жалобу без ответа в следующих случаях:</w:t>
      </w:r>
    </w:p>
    <w:p w:rsidR="00842C21" w:rsidRDefault="00842C21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42C21" w:rsidRDefault="00842C21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42C21" w:rsidRDefault="00842C21">
      <w:pPr>
        <w:pStyle w:val="ConsPlusNormal"/>
        <w:ind w:firstLine="540"/>
        <w:jc w:val="both"/>
      </w:pPr>
    </w:p>
    <w:p w:rsidR="00842C21" w:rsidRDefault="00842C21">
      <w:pPr>
        <w:pStyle w:val="ConsPlusNormal"/>
        <w:ind w:firstLine="540"/>
        <w:jc w:val="both"/>
      </w:pPr>
    </w:p>
    <w:p w:rsidR="00842C21" w:rsidRDefault="00842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6F7" w:rsidRDefault="00B656F7"/>
    <w:sectPr w:rsidR="00B656F7" w:rsidSect="00F3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2C21"/>
    <w:rsid w:val="001F24BC"/>
    <w:rsid w:val="003048D3"/>
    <w:rsid w:val="00315A49"/>
    <w:rsid w:val="00842C21"/>
    <w:rsid w:val="00AB74EC"/>
    <w:rsid w:val="00B656F7"/>
    <w:rsid w:val="00B77CE3"/>
    <w:rsid w:val="00E7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C2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C2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C2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D2F77C13D7329AD351FBA9AE0935B554FFE7895AAFF5CA565B92650BB480Y202D" TargetMode="External"/><Relationship Id="rId13" Type="http://schemas.openxmlformats.org/officeDocument/2006/relationships/hyperlink" Target="consultantplus://offline/ref=584A569F1FA35D29138DD2F77C13D7329AD351FBA9AE0935B554FFE7895AAFF5CA565B92650BB480Y20ED" TargetMode="External"/><Relationship Id="rId18" Type="http://schemas.openxmlformats.org/officeDocument/2006/relationships/hyperlink" Target="consultantplus://offline/ref=584A569F1FA35D29138DD2F77C13D73299D45BFEAFAB0935B554FFE7895AAFF5CA565B92650BB484Y202D" TargetMode="External"/><Relationship Id="rId26" Type="http://schemas.openxmlformats.org/officeDocument/2006/relationships/hyperlink" Target="consultantplus://offline/ref=584A569F1FA35D29138DD2F77C13D73299D453FAABA90935B554FFE7895AAFF5CA565B92650BB487Y20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4A569F1FA35D29138DD2F77C13D73299D453FAABA90935B554FFE7895AAFF5CA565B92650BB487Y204D" TargetMode="External"/><Relationship Id="rId7" Type="http://schemas.openxmlformats.org/officeDocument/2006/relationships/hyperlink" Target="consultantplus://offline/ref=584A569F1FA35D29138DD2F77C13D73299D452FEA8A70935B554FFE7895AAFF5CA565B9264Y00BD" TargetMode="External"/><Relationship Id="rId12" Type="http://schemas.openxmlformats.org/officeDocument/2006/relationships/hyperlink" Target="consultantplus://offline/ref=584A569F1FA35D29138DD2F77C13D73299D45BFEAFAB0935B554FFE7895AAFF5CA565B92650BB484Y202D" TargetMode="External"/><Relationship Id="rId17" Type="http://schemas.openxmlformats.org/officeDocument/2006/relationships/hyperlink" Target="consultantplus://offline/ref=584A569F1FA35D29138DD2F77C13D73299D653F2A2AA0935B554FFE7895AAFF5CA565B92650AB485Y200D" TargetMode="External"/><Relationship Id="rId25" Type="http://schemas.openxmlformats.org/officeDocument/2006/relationships/hyperlink" Target="consultantplus://offline/ref=584A569F1FA35D29138DD2F77C13D7329ADC5BF2A2AA0935B554FFE7895AAFF5CA565B92650BB484Y20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4A569F1FA35D29138DD2F77C13D7329ADC5BF2A2AA0935B554FFE7895AAFF5CA565B92650BB484Y201D" TargetMode="External"/><Relationship Id="rId20" Type="http://schemas.openxmlformats.org/officeDocument/2006/relationships/hyperlink" Target="consultantplus://offline/ref=584A569F1FA35D29138DD2F77C13D7329ADC5BF2A2AA0935B554FFE7895AAFF5CA565B92650BB484Y20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4A569F1FA35D29138DD2F77C13D73299D45BFEAFAB0935B554FFE7895AAFF5CA565B92650BB484Y202D" TargetMode="External"/><Relationship Id="rId11" Type="http://schemas.openxmlformats.org/officeDocument/2006/relationships/hyperlink" Target="consultantplus://offline/ref=584A569F1FA35D29138DD2F77C13D7329ADC5BF2A2AA0935B554FFE7895AAFF5CA565B92650BB484Y202D" TargetMode="External"/><Relationship Id="rId24" Type="http://schemas.openxmlformats.org/officeDocument/2006/relationships/hyperlink" Target="consultantplus://offline/ref=584A569F1FA35D29138DD2F77C13D73299D452FEA8A70935B554FFE7895AAFF5CA565B9264Y003D" TargetMode="External"/><Relationship Id="rId5" Type="http://schemas.openxmlformats.org/officeDocument/2006/relationships/hyperlink" Target="consultantplus://offline/ref=584A569F1FA35D29138DD2F77C13D7329ADC5BF2A2AA0935B554FFE7895AAFF5CA565B92650BB484Y202D" TargetMode="External"/><Relationship Id="rId15" Type="http://schemas.openxmlformats.org/officeDocument/2006/relationships/hyperlink" Target="consultantplus://offline/ref=584A569F1FA35D29138DD2F77C13D7329AD351FBA9AE0935B554FFE7895AAFF5CA565B92650BB481Y207D" TargetMode="External"/><Relationship Id="rId23" Type="http://schemas.openxmlformats.org/officeDocument/2006/relationships/hyperlink" Target="consultantplus://offline/ref=584A569F1FA35D29138DD2F77C13D73299D652FDACA80935B554FFE7895AAFF5CA565B906609YB03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84A569F1FA35D29138DD2F77C13D7329AD351FBA9AE0935B554FFE7895AAFF5CA565B92650BB480Y200D" TargetMode="External"/><Relationship Id="rId19" Type="http://schemas.openxmlformats.org/officeDocument/2006/relationships/hyperlink" Target="consultantplus://offline/ref=584A569F1FA35D29138DD2F77C13D7329AD05AF9AFAB0935B554FFE789Y50AD" TargetMode="External"/><Relationship Id="rId4" Type="http://schemas.openxmlformats.org/officeDocument/2006/relationships/hyperlink" Target="consultantplus://offline/ref=584A569F1FA35D29138DD2F77C13D7329AD351FBA9AE0935B554FFE7895AAFF5CA565B92650BB480Y204D" TargetMode="External"/><Relationship Id="rId9" Type="http://schemas.openxmlformats.org/officeDocument/2006/relationships/hyperlink" Target="consultantplus://offline/ref=584A569F1FA35D29138DD2F77C13D7329AD351FBA9AE0935B554FFE7895AAFF5CA565B92650BB480Y201D" TargetMode="External"/><Relationship Id="rId14" Type="http://schemas.openxmlformats.org/officeDocument/2006/relationships/hyperlink" Target="consultantplus://offline/ref=584A569F1FA35D29138DD2F77C13D73299D452FEA8A70935B554FFE7895AAFF5CA565B9265Y00CD" TargetMode="External"/><Relationship Id="rId22" Type="http://schemas.openxmlformats.org/officeDocument/2006/relationships/hyperlink" Target="consultantplus://offline/ref=584A569F1FA35D29138DD2F77C13D7329AD351FBA9AE0935B554FFE7895AAFF5CA565B92650BB481Y206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3050</Words>
  <Characters>17385</Characters>
  <Application>Microsoft Office Word</Application>
  <DocSecurity>0</DocSecurity>
  <Lines>144</Lines>
  <Paragraphs>40</Paragraphs>
  <ScaleCrop>false</ScaleCrop>
  <Company/>
  <LinksUpToDate>false</LinksUpToDate>
  <CharactersWithSpaces>20395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2017-10-19T03:52:00Z</dcterms:created>
  <dcterms:modified xsi:type="dcterms:W3CDTF">2017-10-19T03:53:00Z</dcterms:modified>
</cp:coreProperties>
</file>