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C2" w:rsidRDefault="00304DC2">
      <w:pPr>
        <w:pStyle w:val="ConsPlusTitlePage"/>
      </w:pPr>
      <w:bookmarkStart w:id="0" w:name="_GoBack"/>
      <w:bookmarkEnd w:id="0"/>
      <w:r>
        <w:br/>
      </w:r>
    </w:p>
    <w:p w:rsidR="00304DC2" w:rsidRDefault="00304DC2">
      <w:pPr>
        <w:pStyle w:val="ConsPlusNormal"/>
        <w:jc w:val="both"/>
        <w:outlineLvl w:val="0"/>
      </w:pPr>
    </w:p>
    <w:p w:rsidR="00304DC2" w:rsidRDefault="00304DC2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304DC2" w:rsidRDefault="00304DC2">
      <w:pPr>
        <w:pStyle w:val="ConsPlusTitle"/>
        <w:jc w:val="both"/>
      </w:pPr>
    </w:p>
    <w:p w:rsidR="00304DC2" w:rsidRDefault="00304DC2">
      <w:pPr>
        <w:pStyle w:val="ConsPlusTitle"/>
        <w:jc w:val="center"/>
      </w:pPr>
      <w:r>
        <w:t>ПОСТАНОВЛЕНИЕ</w:t>
      </w:r>
    </w:p>
    <w:p w:rsidR="00304DC2" w:rsidRDefault="00304DC2">
      <w:pPr>
        <w:pStyle w:val="ConsPlusTitle"/>
        <w:jc w:val="center"/>
      </w:pPr>
      <w:r>
        <w:t>от 27 февраля 2020 г. N 88</w:t>
      </w:r>
    </w:p>
    <w:p w:rsidR="00304DC2" w:rsidRDefault="00304DC2">
      <w:pPr>
        <w:pStyle w:val="ConsPlusTitle"/>
        <w:jc w:val="both"/>
      </w:pPr>
    </w:p>
    <w:p w:rsidR="00304DC2" w:rsidRDefault="00304DC2">
      <w:pPr>
        <w:pStyle w:val="ConsPlusTitle"/>
        <w:jc w:val="center"/>
      </w:pPr>
      <w:r>
        <w:t>ОБ ОРГАНАХ ЗАПИСИ АКТОВ ГРАЖДАНСКОГО СОСТОЯНИЯ В ГОРОДАХ,</w:t>
      </w:r>
    </w:p>
    <w:p w:rsidR="00304DC2" w:rsidRDefault="00304DC2">
      <w:pPr>
        <w:pStyle w:val="ConsPlusTitle"/>
        <w:jc w:val="center"/>
      </w:pPr>
      <w:r>
        <w:t>РАЙОНАХ, РАЙОНАХ В ГОРОДАХ, ПОСЕЛКАХ ГОРОДСКОГО ТИПА</w:t>
      </w:r>
    </w:p>
    <w:p w:rsidR="00304DC2" w:rsidRDefault="00304DC2">
      <w:pPr>
        <w:pStyle w:val="ConsPlusTitle"/>
        <w:jc w:val="center"/>
      </w:pPr>
      <w:r>
        <w:t>КУЗБАССА</w:t>
      </w:r>
    </w:p>
    <w:p w:rsidR="00304DC2" w:rsidRDefault="00304D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4D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4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03.12.2020 </w:t>
            </w:r>
            <w:hyperlink r:id="rId5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29.12.2020 </w:t>
            </w:r>
            <w:hyperlink r:id="rId6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17.05.2022 </w:t>
            </w:r>
            <w:hyperlink r:id="rId7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</w:tr>
    </w:tbl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- Кузбасса от 24.12.2019 N 91-пг "О переименовании отдельных исполнительных органов государственной власти Кемеровской области - Кузбасса" Правительство Кемеровской области - Кузбасса постановляет: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6">
        <w:r>
          <w:rPr>
            <w:color w:val="0000FF"/>
          </w:rPr>
          <w:t>Положение</w:t>
        </w:r>
      </w:hyperlink>
      <w:r>
        <w:t xml:space="preserve"> об органах записи актов гражданского состояния в городах, районах, районах в городах, поселках городского типа Кузбасса.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постановления Коллегии Администрации Кемеровской области: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26.12.2007 </w:t>
      </w:r>
      <w:hyperlink r:id="rId9">
        <w:r>
          <w:rPr>
            <w:color w:val="0000FF"/>
          </w:rPr>
          <w:t>N 366</w:t>
        </w:r>
      </w:hyperlink>
      <w:r>
        <w:t xml:space="preserve">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21.02.2011 </w:t>
      </w:r>
      <w:hyperlink r:id="rId10">
        <w:r>
          <w:rPr>
            <w:color w:val="0000FF"/>
          </w:rPr>
          <w:t>N 57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09.09.2015 </w:t>
      </w:r>
      <w:hyperlink r:id="rId11">
        <w:r>
          <w:rPr>
            <w:color w:val="0000FF"/>
          </w:rPr>
          <w:t>N 289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24.03.2016 </w:t>
      </w:r>
      <w:hyperlink r:id="rId12">
        <w:r>
          <w:rPr>
            <w:color w:val="0000FF"/>
          </w:rPr>
          <w:t>N 91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30.06.2017 </w:t>
      </w:r>
      <w:hyperlink r:id="rId13">
        <w:r>
          <w:rPr>
            <w:color w:val="0000FF"/>
          </w:rPr>
          <w:t>N 324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09.06.2018 </w:t>
      </w:r>
      <w:hyperlink r:id="rId14">
        <w:r>
          <w:rPr>
            <w:color w:val="0000FF"/>
          </w:rPr>
          <w:t>N 225</w:t>
        </w:r>
      </w:hyperlink>
      <w:r>
        <w:t xml:space="preserve"> "О внесении изменения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02.10.2018 </w:t>
      </w:r>
      <w:hyperlink r:id="rId15">
        <w:r>
          <w:rPr>
            <w:color w:val="0000FF"/>
          </w:rPr>
          <w:t>N 413</w:t>
        </w:r>
      </w:hyperlink>
      <w:r>
        <w:t xml:space="preserve"> "О внесении изменения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постановления Правительства Кемеровской области - Кузбасса: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27.05.2019 </w:t>
      </w:r>
      <w:hyperlink r:id="rId16">
        <w:r>
          <w:rPr>
            <w:color w:val="0000FF"/>
          </w:rPr>
          <w:t>N 320</w:t>
        </w:r>
      </w:hyperlink>
      <w:r>
        <w:t xml:space="preserve"> "О внесении изменения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от 10.12.2019 </w:t>
      </w:r>
      <w:hyperlink r:id="rId17">
        <w:r>
          <w:rPr>
            <w:color w:val="0000FF"/>
          </w:rPr>
          <w:t>N 710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</w:t>
      </w:r>
      <w:r>
        <w:lastRenderedPageBreak/>
        <w:t>городах, районах, районах в городах, поселках городского типа Кемеровской области".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заместителя Губернатора Кемеровской области - Кузбасса (по внутренней политике) </w:t>
      </w:r>
      <w:proofErr w:type="spellStart"/>
      <w:r>
        <w:t>Турбабу</w:t>
      </w:r>
      <w:proofErr w:type="spellEnd"/>
      <w:r>
        <w:t xml:space="preserve"> О.В.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5. Настоящее постановление распространяется на правоотношения, возникшие с 05.02.2020.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right"/>
      </w:pPr>
      <w:r>
        <w:t>Губернатор</w:t>
      </w:r>
    </w:p>
    <w:p w:rsidR="00304DC2" w:rsidRDefault="00304DC2">
      <w:pPr>
        <w:pStyle w:val="ConsPlusNormal"/>
        <w:jc w:val="right"/>
      </w:pPr>
      <w:r>
        <w:t>Кемеровской области - Кузбасса</w:t>
      </w:r>
    </w:p>
    <w:p w:rsidR="00304DC2" w:rsidRDefault="00304DC2">
      <w:pPr>
        <w:pStyle w:val="ConsPlusNormal"/>
        <w:jc w:val="right"/>
      </w:pPr>
      <w:r>
        <w:t>С.Е.ЦИВИЛЕВ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right"/>
        <w:outlineLvl w:val="0"/>
      </w:pPr>
      <w:r>
        <w:t>Утверждено</w:t>
      </w:r>
    </w:p>
    <w:p w:rsidR="00304DC2" w:rsidRDefault="00304DC2">
      <w:pPr>
        <w:pStyle w:val="ConsPlusNormal"/>
        <w:jc w:val="right"/>
      </w:pPr>
      <w:r>
        <w:t>постановлением Правительства</w:t>
      </w:r>
    </w:p>
    <w:p w:rsidR="00304DC2" w:rsidRDefault="00304DC2">
      <w:pPr>
        <w:pStyle w:val="ConsPlusNormal"/>
        <w:jc w:val="right"/>
      </w:pPr>
      <w:r>
        <w:t>Кемеровской области - Кузбасса</w:t>
      </w:r>
    </w:p>
    <w:p w:rsidR="00304DC2" w:rsidRDefault="00304DC2">
      <w:pPr>
        <w:pStyle w:val="ConsPlusNormal"/>
        <w:jc w:val="right"/>
      </w:pPr>
      <w:r>
        <w:t>от 27 февраля 2020 г. N 88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Title"/>
        <w:jc w:val="center"/>
      </w:pPr>
      <w:bookmarkStart w:id="1" w:name="P46"/>
      <w:bookmarkEnd w:id="1"/>
      <w:r>
        <w:t>ПОЛОЖЕНИЕ</w:t>
      </w:r>
    </w:p>
    <w:p w:rsidR="00304DC2" w:rsidRDefault="00304DC2">
      <w:pPr>
        <w:pStyle w:val="ConsPlusTitle"/>
        <w:jc w:val="center"/>
      </w:pPr>
      <w:r>
        <w:t>ОБ ОРГАНАХ ЗАПИСИ АКТОВ ГРАЖДАНСКОГО СОСТОЯНИЯ В ГОРОДАХ,</w:t>
      </w:r>
    </w:p>
    <w:p w:rsidR="00304DC2" w:rsidRDefault="00304DC2">
      <w:pPr>
        <w:pStyle w:val="ConsPlusTitle"/>
        <w:jc w:val="center"/>
      </w:pPr>
      <w:r>
        <w:t>РАЙОНАХ, РАЙОНАХ В ГОРОДАХ, ПОСЕЛКАХ ГОРОДСКОГО ТИПА</w:t>
      </w:r>
    </w:p>
    <w:p w:rsidR="00304DC2" w:rsidRDefault="00304DC2">
      <w:pPr>
        <w:pStyle w:val="ConsPlusTitle"/>
        <w:jc w:val="center"/>
      </w:pPr>
      <w:r>
        <w:t>КУЗБАССА</w:t>
      </w:r>
    </w:p>
    <w:p w:rsidR="00304DC2" w:rsidRDefault="00304D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4D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18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03.12.2020 </w:t>
            </w:r>
            <w:hyperlink r:id="rId19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29.12.2020 </w:t>
            </w:r>
            <w:hyperlink r:id="rId20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17.05.2022 </w:t>
            </w:r>
            <w:hyperlink r:id="rId2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</w:tr>
    </w:tbl>
    <w:p w:rsidR="00304DC2" w:rsidRDefault="00304DC2">
      <w:pPr>
        <w:pStyle w:val="ConsPlusNormal"/>
        <w:jc w:val="both"/>
      </w:pPr>
    </w:p>
    <w:p w:rsidR="00304DC2" w:rsidRDefault="00304DC2">
      <w:pPr>
        <w:pStyle w:val="ConsPlusTitle"/>
        <w:jc w:val="center"/>
        <w:outlineLvl w:val="1"/>
      </w:pPr>
      <w:r>
        <w:t>1. Общие положения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ind w:firstLine="540"/>
        <w:jc w:val="both"/>
      </w:pPr>
      <w:r>
        <w:t xml:space="preserve">1.1. Органы записи актов гражданского состояния в городах, районах, районах в городах, поселках городского типа Кузбасса (далее - органы ЗАГС) являются исполнительными органами государственной власти Кемеровской области - Кузбасса специальной компетенции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 - Кузбасса", осуществляющими функции по исполнению государственных полномочий по регистрации актов гражданского состояния на основании </w:t>
      </w:r>
      <w:hyperlink r:id="rId23">
        <w:r>
          <w:rPr>
            <w:color w:val="0000FF"/>
          </w:rPr>
          <w:t>статьи 4</w:t>
        </w:r>
      </w:hyperlink>
      <w:r>
        <w:t xml:space="preserve"> Федерального закона от 15.11.97 N 143-ФЗ "Об актах гражданского состояния".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1.2. Органы ЗАГС образуются с целью производства государственной регистрации актов гражданского состояния на территории Кемеровской области - Кузбасса на основании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15.11.97 143-ФЗ "Об актах гражданского состояния".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1.3. Решение о формировании органов ЗАГС на территории городов, районов, районов в городах, поселках городского типа Кемеровской области - Кузбасса принимается Правительством Кемеровской области - Кузбасса. Формирование производится согласно административно-территориальному делению в соответствии с </w:t>
      </w:r>
      <w:hyperlink w:anchor="P177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1.4. Органы ЗАГС в своей деятельности руководствуются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Семейным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состояния", нормативными актами Министерства юстиции Российской Федерации, правовыми актами Кемеровской области - Кузбасса, а также настоящим Положением.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1.5. Органы ЗАГС в пределах полномочий, предоставленных федеральным законодательством и настоящим Положением, независимы в своей деятельности от органа местного самоуправления, на территории которого они образованы.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1.6. Органы ЗАГС не обладают правами юридического лица, не имеют права открывать </w:t>
      </w:r>
      <w:r>
        <w:lastRenderedPageBreak/>
        <w:t>собственных расчетных и иных счетов. Органы ЗАГС имеют круглую печать с изображением Государственного герба Российской Федерации и своим наименованием, штампы, бланки со своим наименованием.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1.7. Финансирование деятельности органов ЗАГС осуществляется за счет средств областного бюджета на основании бюджетной сметы.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1.8. Работники органов ЗАГС, должности которых внесены в Реестр должностей государственной гражданской службы Кемеровской области - Кузбасса, являются государственными гражданскими служащими Кемеровской области - Кузбасса.</w:t>
      </w:r>
    </w:p>
    <w:p w:rsidR="00304DC2" w:rsidRDefault="00304DC2">
      <w:pPr>
        <w:pStyle w:val="ConsPlusNormal"/>
        <w:jc w:val="both"/>
      </w:pPr>
      <w:r>
        <w:t xml:space="preserve">(п. 1.8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01.09.2020 N 544)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1.9. Прием на работу и увольнение работников органов ЗАГС осуществляется начальником управления записи актов гражданского состояния Кузбасса.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1.10. Штатное расписание органов ЗАГС утверждается начальником управления записи актов гражданского состояния Кузбасса в пределах установленной численности и фонда оплаты труда по согласованию с управлением кадров и государственной службы Администрации Правительства Кузбасса.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1.11. Предельная численность сотрудников органов ЗАГС утверждается Правительством Кемеровской области - Кузбасса.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Title"/>
        <w:jc w:val="center"/>
        <w:outlineLvl w:val="1"/>
      </w:pPr>
      <w:r>
        <w:t>2. Задачи органов ЗАГС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ind w:firstLine="540"/>
        <w:jc w:val="both"/>
      </w:pPr>
      <w:r>
        <w:t>2.1. Осуществление государственной регистрации актов гражданского состояния в соответствии с действующим законодательством в целях охраны имущественных и личных неимущественных прав граждан, а также в интересах государства.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2.2. Составление, изменение, хранение, обработка и предоставление записей актов гражданского состояния, а также иных установленных законодательством сведений с использованием информационных технологий и технических средств федеральной информационной системы в порядке, установленном правилами ведения Единого государственного реестра записей актов гражданского состояния.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2.3. Систематизация, обработка, учет записей актов гражданского состояния на бумажном носителе и создание надлежащих условий хранения книг государственной регистрации актов гражданского состояния (актовых книг).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2.4. Формирование и ведение Единого реестра записей актов гражданского состояния в соответствии с законодательством Российской Федерации.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2.5. Организация выдачи ключа простой электронной подписи при обращении заявителей за получением государственных и муниципальных услуг в электронной форме на территории Кемеровской области - Кузбасса.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2.6. Предоставление государственной услуги по истребованию личных документов граждан с территории иностранных государств.</w:t>
      </w:r>
    </w:p>
    <w:p w:rsidR="00304DC2" w:rsidRDefault="00304DC2">
      <w:pPr>
        <w:pStyle w:val="ConsPlusNormal"/>
        <w:jc w:val="both"/>
      </w:pPr>
      <w:r>
        <w:t xml:space="preserve">(п. 2.6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Title"/>
        <w:jc w:val="center"/>
        <w:outlineLvl w:val="1"/>
      </w:pPr>
      <w:r>
        <w:t>3. Полномочия и функции органов ЗАГС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ind w:firstLine="540"/>
        <w:jc w:val="both"/>
      </w:pPr>
      <w:r>
        <w:t>В соответствии с действующим федеральным законодательством и возложенными задачами органы ЗАГС осуществляют следующие полномочия и функции: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3.1. Производят государственную регистрацию рождения, смерти, заключения брака, расторжения брака, установления отцовства, усыновления (удочерения), перемены имени.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3.2. Обеспечивают торжественную обстановку государственной регистрации заключения брака при согласии на это лиц, вступающих в брак.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3.3. Вносят исправления и изменения в записи актов гражданского состояния, производят восстановление и аннулирование записей актов гражданского состояния на основании решений судов, вступивших в законную силу.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lastRenderedPageBreak/>
        <w:t>3.4. Ведут в установленном порядке учет записей актов гражданского состояния.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3.5. Осуществляют выдачу гражданам ключа простой электронной подписи при обращении заявителей за получением государственных и муниципальных услуг в электронной форме.</w:t>
      </w:r>
    </w:p>
    <w:p w:rsidR="00304DC2" w:rsidRDefault="00304DC2">
      <w:pPr>
        <w:pStyle w:val="ConsPlusNormal"/>
        <w:jc w:val="both"/>
      </w:pPr>
      <w:r>
        <w:t xml:space="preserve">(п. 3.5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3.6. Обеспечивают учет и хранение книг государственной регистрации актов гражданского состояния (актовых книг) и другой документации в течение установленных сроков, выдают повторные свидетельства о государственной регистрации актов гражданского состояния, иной документ, подтверждающий факт государственной регистрации акта гражданского состояния на основании соответствующей записи, содержащейся в Едином государственном реестре записей актов гражданского состояния.</w:t>
      </w:r>
    </w:p>
    <w:p w:rsidR="00304DC2" w:rsidRDefault="00304DC2">
      <w:pPr>
        <w:pStyle w:val="ConsPlusNormal"/>
        <w:jc w:val="both"/>
      </w:pPr>
      <w:r>
        <w:t xml:space="preserve">(п. 3.6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3.7. Сообщают сведения о государственной регистрации актов гражданского состояния в случаях и в порядке, установленных действующим законодательством.</w:t>
      </w:r>
    </w:p>
    <w:p w:rsidR="00304DC2" w:rsidRDefault="00304DC2">
      <w:pPr>
        <w:pStyle w:val="ConsPlusNormal"/>
        <w:jc w:val="both"/>
      </w:pPr>
      <w:r>
        <w:t xml:space="preserve">(п. 3.7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3.8. Осуществляют в установленном порядке сбор, обработку, анализ статистических данных, представляют отчеты о государственной регистрации актов гражданского состояния и других юридически значимых действиях в Управление записи актов гражданского состояния Кузбасса, обеспечивают достоверность представленных отчетов.</w:t>
      </w:r>
    </w:p>
    <w:p w:rsidR="00304DC2" w:rsidRDefault="00304DC2">
      <w:pPr>
        <w:pStyle w:val="ConsPlusNormal"/>
        <w:jc w:val="both"/>
      </w:pPr>
      <w:r>
        <w:t xml:space="preserve">(п. 3.8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3.9. Сдают книги государственной регистрации актов гражданского состояния (актовые книги) по истечении срока их хранения в государственное казенное учреждение "Государственный архив Кузбасса"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уполномоченным федеральным органом исполнительной власти в сфере архивного дела и делопроизводства.</w:t>
      </w:r>
    </w:p>
    <w:p w:rsidR="00304DC2" w:rsidRDefault="00304DC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01.09.2020 N 544)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3.10. Обеспечивают объективное, всестороннее и своевременное рассмотрение обращений граждан, объединений граждан, юридических лиц, в том числе обращений в форме электронного документа, поступивших посредством федеральной государственной информационной системы "Единый портал государственных и муниципальных услуг (функций)", содержащих вопросы, рассмотрение которых входит в компетенцию органов ЗАГС, принимают меры, направленные на восстановление или защиту нарушенных прав, свобод и законных интересов граждан, направляют ответы заявителям в порядке и сроки, установленные законодательством Российской Федерации, организовывают личный прием.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3.11. Истребуют от граждан, организаций предусмотренные законодательством сведения и документы, необходимые для рассмотрения их обращений.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3.12. Вносят в Единый государственный реестр записей актов гражданского состояния сведения о документах, выданных компетентными органами иностранных государств,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Федерации.</w:t>
      </w:r>
    </w:p>
    <w:p w:rsidR="00304DC2" w:rsidRDefault="00304DC2">
      <w:pPr>
        <w:pStyle w:val="ConsPlusNormal"/>
        <w:jc w:val="both"/>
      </w:pPr>
      <w:r>
        <w:t xml:space="preserve">(п. 3.12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3.13. Осуществляют взаимодействие с многофункциональными центрами предоставления государственных и муниципальных услуг на основании заключенного соглашения о взаимодействии.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3.14. Ведут прием и рассмотрение в установленном порядке заявлений и документов, необходимых для государственной регистрации актов гражданского состояния, поступивших в органы ЗАГС через многофункциональный центр предоставления государственных и муниципальных услуг.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3.15. Обеспечивают при реализации своих полномочий приоритет целей и задач по содействию развитию конкуренции на товарных рынках.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lastRenderedPageBreak/>
        <w:t>3.16. Взаимодействуют с территориальными органами федеральных органов исполнительной власти, органами государственной власти Кемеровской области - Кузбасса, органами местного самоуправления, населением и организациями независимо от формы собственности в рамках установленных полномочий.</w:t>
      </w:r>
    </w:p>
    <w:p w:rsidR="00304DC2" w:rsidRDefault="00304DC2">
      <w:pPr>
        <w:pStyle w:val="ConsPlusNormal"/>
        <w:jc w:val="both"/>
      </w:pPr>
      <w:r>
        <w:t xml:space="preserve">(п. 3.16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3.17. Ведут делопроизводство согласно утвержденной номенклатуре дел.</w:t>
      </w:r>
    </w:p>
    <w:p w:rsidR="00304DC2" w:rsidRDefault="00304DC2">
      <w:pPr>
        <w:pStyle w:val="ConsPlusNormal"/>
        <w:jc w:val="both"/>
      </w:pPr>
      <w:r>
        <w:t xml:space="preserve">(п. 3.17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3.18. Обеспечивают проведение организационных мероприятий по защите обрабатываемых в органах ЗАГС персональных данных и другой конфиденциальной информации.</w:t>
      </w:r>
    </w:p>
    <w:p w:rsidR="00304DC2" w:rsidRDefault="00304DC2">
      <w:pPr>
        <w:pStyle w:val="ConsPlusNormal"/>
        <w:jc w:val="both"/>
      </w:pPr>
      <w:r>
        <w:t xml:space="preserve">(п. 3.18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3.19. Осуществляют мероприятия по повышению уровня обслуживания населения, сохранности записей актов гражданского состояния.</w:t>
      </w:r>
    </w:p>
    <w:p w:rsidR="00304DC2" w:rsidRDefault="00304DC2">
      <w:pPr>
        <w:pStyle w:val="ConsPlusNormal"/>
        <w:jc w:val="both"/>
      </w:pPr>
      <w:r>
        <w:t xml:space="preserve">(п. 3.19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3.20. Участвуют в просвещении граждан по вопросам государственной регистрации актов гражданского состояния, в том числе с использованием средств массовой информации.</w:t>
      </w:r>
    </w:p>
    <w:p w:rsidR="00304DC2" w:rsidRDefault="00304DC2">
      <w:pPr>
        <w:pStyle w:val="ConsPlusNormal"/>
        <w:jc w:val="both"/>
      </w:pPr>
      <w:r>
        <w:t xml:space="preserve">(п. 3.20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3.21. Организуют и проводят мероприятия, направленные на пропаганду семейных ценностей, повышение престижа семьи и уровня социальной ответственности, в рамках реализации государственной семейной политики в соответствии с федеральным и региональным законодательством.</w:t>
      </w:r>
    </w:p>
    <w:p w:rsidR="00304DC2" w:rsidRDefault="00304DC2">
      <w:pPr>
        <w:pStyle w:val="ConsPlusNormal"/>
        <w:jc w:val="both"/>
      </w:pPr>
      <w:r>
        <w:t xml:space="preserve">(п. 3.21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3.22. Организуют в пределах своей компетенции выполнение мероприятий по гражданской обороне и защите населения, предупреждению и ликвидации чрезвычайных ситуаций, обеспечению пожарной безопасности в органах ЗАГС.</w:t>
      </w:r>
    </w:p>
    <w:p w:rsidR="00304DC2" w:rsidRDefault="00304DC2">
      <w:pPr>
        <w:pStyle w:val="ConsPlusNormal"/>
        <w:jc w:val="both"/>
      </w:pPr>
      <w:r>
        <w:t xml:space="preserve">(п. 3.22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3.23. Осуществляют в пределах своей компетенции мероприятия по противодействию терроризму и экстремизму в установленной сфере деятельности.</w:t>
      </w:r>
    </w:p>
    <w:p w:rsidR="00304DC2" w:rsidRDefault="00304DC2">
      <w:pPr>
        <w:pStyle w:val="ConsPlusNormal"/>
        <w:jc w:val="both"/>
      </w:pPr>
      <w:r>
        <w:t xml:space="preserve">(п. 3.23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3.24. Осуществляют иные функции и полномочия в соответствии с действующим законодательством.</w:t>
      </w:r>
    </w:p>
    <w:p w:rsidR="00304DC2" w:rsidRDefault="00304DC2">
      <w:pPr>
        <w:pStyle w:val="ConsPlusNormal"/>
        <w:jc w:val="both"/>
      </w:pPr>
      <w:r>
        <w:t xml:space="preserve">(п. 3.24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Title"/>
        <w:jc w:val="center"/>
        <w:outlineLvl w:val="1"/>
      </w:pPr>
      <w:r>
        <w:t>4. Организация деятельности органов ЗАГС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ind w:firstLine="540"/>
        <w:jc w:val="both"/>
      </w:pPr>
      <w:r>
        <w:t>4.1. Органы ЗАГС возглавляют руководители, которые назначаются и освобождаются от занимаемой должности начальником управления записи актов гражданского состояния Кузбасса.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На период временного отсутствия руководителя органа ЗАГС по основаниям, предусмотренным действующим законодательством, его обязанности исполняет один из работников органа ЗАГС, замещающий должность государственной гражданской службы Кемеровской области - Кузбасса, в соответствии с приказом управления записи актов гражданского состояния Кузбасса.</w:t>
      </w:r>
    </w:p>
    <w:p w:rsidR="00304DC2" w:rsidRDefault="00304DC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4.2. Руководитель органа ЗАГС: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 xml:space="preserve">руководит деятельностью органа ЗАГС, осуществляет права и обязанности, вытекающие из </w:t>
      </w:r>
      <w:r>
        <w:lastRenderedPageBreak/>
        <w:t>настоящего Положения, несет персональную ответственность за выполнение задач, возложенных на орган ЗАГС, за организацию его работы и работу с кадрами;</w:t>
      </w:r>
    </w:p>
    <w:p w:rsidR="00304DC2" w:rsidRDefault="00304DC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обеспечивает распределение должностных обязанностей государственных гражданских служащих и работников органа ЗАГС, согласовывает с начальником Управления записи актов гражданского состояния Кузбасса их должностные регламенты и должностные инструкции, проводит стажировку на рабочем месте вновь принятых специалистов;</w:t>
      </w:r>
    </w:p>
    <w:p w:rsidR="00304DC2" w:rsidRDefault="00304DC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вносит предложения по поощрению государственных гражданских служащих и работников органа ЗАГС и проведении в отношении них служебной проверки за неисполнение или ненадлежащее исполнение должностных обязанностей, а также совершение дисциплинарного проступка;</w:t>
      </w:r>
    </w:p>
    <w:p w:rsidR="00304DC2" w:rsidRDefault="00304DC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подписывает записи актов гражданского состояния, в том числе усиленной квалифицированной электронной подписью записи актов гражданского состояния, составленные в форме электронного документа, бланки свидетельств о государственной регистрации актов гражданского состояния (бланки строгой отчетности), другие документы, подтверждающие факт государственной регистрации, а также исходящую из органа ЗАГС корреспонденцию и заключения органа ЗАГС об отказе в государственной регистрации актов гражданского состояния, внесении исправлений или изменений в записи актов гражданского состояния;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представляет на согласование начальнику управления записи актов гражданского состояния Кузбасса список лиц, уполномоченных на подписание записей актов гражданского состояния, в том числе усиленной квалифицированной электронной подписью записей актов гражданского состояния, составленных в форме электронного документа, и бланков свидетельств о государственной регистрации актов гражданского состояния (бланков строгой отчетности);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направляет на утверждение заявку на предоставление (изменение) прав доступа работникам органа ЗАГС к федеральной информационной системе;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осуществляет контроль и несет ответственность за правильность государственной регистрации актов гражданского состояния, за качество составления записей актов гражданского состояния, в том числе в форме электронных документов, за надлежащее хранение, учет и ведение книг государственной регистрации актов гражданского состояния (актовых книг), другой документации, а также, за учет, хранение и расходование бланков свидетельств о государственной регистрации актов гражданского состояния (бланков строгой отчетности), за представление сведений и статистической отчетности, за своевременное рассмотрение заявлений граждан, в том числе поступивших в орган ЗАГС через единый портал государственных и муниципальных услуг и многофункциональный центр предоставления государственных и муниципальных услуг; за правильность выдачи ключа простой электронной подписи при обращении заявителей за получением государственных и муниципальных услуг в электронной форме;</w:t>
      </w:r>
    </w:p>
    <w:p w:rsidR="00304DC2" w:rsidRDefault="00304DC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несет ответственность за правильность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несет ответственность за надлежащее и своевременное формирование работниками органа ЗАГС информации при ведении Единого государственного реестра в федеральной информационной системе, в том числе используемых в ней справочников и классификаторов;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несет ответственность за взаимодействие с оператором федеральной информационной системы в целях технического обеспечения работы органа ЗАГС в федеральной информационной системе;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принимает меры к обеспечению конфиденциальности информации, ставшей известной специалистам органа ЗАГС в связи с государственной регистрацией актов гражданского состояния, и тайны усыновления;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представляет сведения о государственной регистрации актов гражданского состояния в порядке и случаях, предусмотренных действующим законодательством;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представляет сведения об уплаченной государственной пошлине за государственную регистрацию актов гражданского состояния и другие юридически значимые действия за отчетный период в управление записи актов гражданского состояния Кузбасса;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сокращает или увеличивает в соответствии с действующим законодательством срок, по истечении которого производится государственная регистрация заключения брака;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увеличивает при наличии уважительных причин срок рассмотрения заявлений о перемене имени, о внесении исправлений и изменений в записи актов гражданского состояния;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проводит служебное расследование по фактам утраты гербовых бланков свидетельств о государственной регистрации актов гражданского состояния (бланков строгой отчетности) и записей актов гражданского состояния;</w:t>
      </w:r>
    </w:p>
    <w:p w:rsidR="00304DC2" w:rsidRDefault="00304DC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изучает и обобщает практику применения действующего законодательства при государственной регистрации актов гражданского состояния;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разрабатывает и осуществляет мероприятия по улучшению организации труда и повышению уровня обслуживания населения;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осуществляет мероприятия по улучшению техники безопасности, пожарной безопасности и охраны труда в органах ЗАГС;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ведет прием граждан, рассматривает предложения, заявления и жалобы граждан, принимает по ним необходимые меры;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обеспечивает сохранность материальных ценностей;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своевременно вносит в управление записи актов гражданского состояния Кузбасса предложения по улучшению материально-технического состояния органа ЗАГС и сохранности имущества;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осуществляет взаимодействие с уполномоченным федеральным органом исполнительной власти, администрирующим поступление средств в федеральный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обеспечивает безопасность персональных данных, в том числе при их обработке в информационной системе персональных данных;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действует без доверенности от имени органа ЗАГС;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организует проведение праздничных и торжественных мероприятий, связанных с регистрацией рождения детей, заключения брака, чествованием юбиляров супружеской жизни и долгожителей, вручает поздравления и памятные подарки Губернатора Кемеровской области - Кузбасса в соответствии с установленным порядком;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действующим законодательством Российской Федерации и Кемеровской области - Кузбасса;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осуществляет контроль за качеством и своевременностью исполнения поручений, данных им гражданским служащим и работникам органа ЗАГС, за соблюдением ими положений должностных регламентов и должностных инструкций, трудовой дисциплины, служебного и трудового распорядка и техники безопасности;</w:t>
      </w:r>
    </w:p>
    <w:p w:rsidR="00304DC2" w:rsidRDefault="00304DC2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spacing w:before="200"/>
        <w:ind w:firstLine="540"/>
        <w:jc w:val="both"/>
      </w:pPr>
      <w:r>
        <w:t>использует электронную подпись в качестве аналога собственноручной подписи для придания электронному документу юридической силы, равной юридической силе документа на бумажном носителе, подписанного собственноручной подписью и скрепленного печатью, а также при согласовании электронных документов в автоматизированных системах.</w:t>
      </w:r>
    </w:p>
    <w:p w:rsidR="00304DC2" w:rsidRDefault="00304DC2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17.05.2022 N 294)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right"/>
        <w:outlineLvl w:val="1"/>
      </w:pPr>
      <w:r>
        <w:t>Приложение</w:t>
      </w:r>
    </w:p>
    <w:p w:rsidR="00304DC2" w:rsidRDefault="00304DC2">
      <w:pPr>
        <w:pStyle w:val="ConsPlusNormal"/>
        <w:jc w:val="right"/>
      </w:pPr>
      <w:r>
        <w:t>к Положению об органах записи</w:t>
      </w:r>
    </w:p>
    <w:p w:rsidR="00304DC2" w:rsidRDefault="00304DC2">
      <w:pPr>
        <w:pStyle w:val="ConsPlusNormal"/>
        <w:jc w:val="right"/>
      </w:pPr>
      <w:r>
        <w:t>актов гражданского состояния</w:t>
      </w:r>
    </w:p>
    <w:p w:rsidR="00304DC2" w:rsidRDefault="00304DC2">
      <w:pPr>
        <w:pStyle w:val="ConsPlusNormal"/>
        <w:jc w:val="right"/>
      </w:pPr>
      <w:r>
        <w:t>в городах, районах, районах</w:t>
      </w:r>
    </w:p>
    <w:p w:rsidR="00304DC2" w:rsidRDefault="00304DC2">
      <w:pPr>
        <w:pStyle w:val="ConsPlusNormal"/>
        <w:jc w:val="right"/>
      </w:pPr>
      <w:r>
        <w:t>в городах, поселках городского</w:t>
      </w:r>
    </w:p>
    <w:p w:rsidR="00304DC2" w:rsidRDefault="00304DC2">
      <w:pPr>
        <w:pStyle w:val="ConsPlusNormal"/>
        <w:jc w:val="right"/>
      </w:pPr>
      <w:r>
        <w:t>типа Кузбасса</w:t>
      </w: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Title"/>
        <w:jc w:val="center"/>
      </w:pPr>
      <w:bookmarkStart w:id="2" w:name="P177"/>
      <w:bookmarkEnd w:id="2"/>
      <w:r>
        <w:t>ПЕРЕЧЕНЬ</w:t>
      </w:r>
    </w:p>
    <w:p w:rsidR="00304DC2" w:rsidRDefault="00304DC2">
      <w:pPr>
        <w:pStyle w:val="ConsPlusTitle"/>
        <w:jc w:val="center"/>
      </w:pPr>
      <w:r>
        <w:t>ОРГАНОВ ЗАПИСИ АКТОВ ГРАЖДАНСКОГО СОСТОЯНИЯ В ГОРОДАХ,</w:t>
      </w:r>
    </w:p>
    <w:p w:rsidR="00304DC2" w:rsidRDefault="00304DC2">
      <w:pPr>
        <w:pStyle w:val="ConsPlusTitle"/>
        <w:jc w:val="center"/>
      </w:pPr>
      <w:r>
        <w:t>РАЙОНАХ, РАЙОНАХ В ГОРОДАХ, ПОСЕЛКАХ ГОРОДСКОГО ТИПА</w:t>
      </w:r>
    </w:p>
    <w:p w:rsidR="00304DC2" w:rsidRDefault="00304DC2">
      <w:pPr>
        <w:pStyle w:val="ConsPlusTitle"/>
        <w:jc w:val="center"/>
      </w:pPr>
      <w:r>
        <w:t>КУЗБАССА</w:t>
      </w:r>
    </w:p>
    <w:p w:rsidR="00304DC2" w:rsidRDefault="00304D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4D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04DC2" w:rsidRDefault="00304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53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03.12.2020 </w:t>
            </w:r>
            <w:hyperlink r:id="rId54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29.12.2020 </w:t>
            </w:r>
            <w:hyperlink r:id="rId55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DC2" w:rsidRDefault="00304DC2">
            <w:pPr>
              <w:pStyle w:val="ConsPlusNormal"/>
            </w:pPr>
          </w:p>
        </w:tc>
      </w:tr>
    </w:tbl>
    <w:p w:rsidR="00304DC2" w:rsidRDefault="00304D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8447"/>
      </w:tblGrid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  <w:jc w:val="center"/>
            </w:pPr>
            <w:r>
              <w:t>Наименование органа записи актов гражданского состояния в городах, районах, районах в городах, поселках городского типа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  <w:jc w:val="center"/>
            </w:pPr>
            <w:r>
              <w:t>2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Анжеро-Судженска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Белово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пгт</w:t>
            </w:r>
            <w:proofErr w:type="spellEnd"/>
            <w:r>
              <w:t xml:space="preserve"> Краснобродский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Березовского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N 1 г. Кемерово и Кемеровского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(п. 5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N 2 г. Кемерово и Кемеровского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(п. 6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N 3 г. Кемерово и Кемеровского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(п. 7 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Киселевска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Калтана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Ленинска-Кузнецкого и Ленинск-Кузнецкого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(п. 10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Междуреченска и Междуреченского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Мыски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Мариинска и Мариинского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N 1 г. Новокузнецка и Новокузнецкого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(п. 14 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N 2 г. Новокузнецка и Новокузнецкого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(п. 15 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N 3 г. Новокузнецка и Новокузнецкого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(п. 16 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Осинники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Полысаево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г. Прокопьевска и </w:t>
            </w:r>
            <w:proofErr w:type="spellStart"/>
            <w:r>
              <w:t>Прокопьевского</w:t>
            </w:r>
            <w:proofErr w:type="spellEnd"/>
            <w:r>
              <w:t xml:space="preserve">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(п. 19 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29.12.2020 N 805)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Тайги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г. Гурьевска и </w:t>
            </w:r>
            <w:proofErr w:type="spellStart"/>
            <w:r>
              <w:t>Гурьевского</w:t>
            </w:r>
            <w:proofErr w:type="spellEnd"/>
            <w:r>
              <w:t xml:space="preserve">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г. Топки и </w:t>
            </w:r>
            <w:proofErr w:type="spellStart"/>
            <w:r>
              <w:t>Топкинского</w:t>
            </w:r>
            <w:proofErr w:type="spellEnd"/>
            <w:r>
              <w:t xml:space="preserve">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г. Таштагола и </w:t>
            </w:r>
            <w:proofErr w:type="spellStart"/>
            <w:r>
              <w:t>Таштагольского</w:t>
            </w:r>
            <w:proofErr w:type="spellEnd"/>
            <w:r>
              <w:t xml:space="preserve">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г. Юрги и Юргинского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Беловского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Ижморского</w:t>
            </w:r>
            <w:proofErr w:type="spellEnd"/>
            <w:r>
              <w:t xml:space="preserve">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Исключен. - </w:t>
            </w:r>
            <w:hyperlink r:id="rId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Кемеровской области - Кузбасса от 03.12.2020 N 717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Крапивинского района Кузбасса</w:t>
            </w:r>
          </w:p>
        </w:tc>
      </w:tr>
      <w:tr w:rsidR="00304DC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  <w:tcBorders>
              <w:bottom w:val="nil"/>
            </w:tcBorders>
          </w:tcPr>
          <w:p w:rsidR="00304DC2" w:rsidRDefault="00304DC2">
            <w:pPr>
              <w:pStyle w:val="ConsPlusNormal"/>
              <w:jc w:val="both"/>
            </w:pPr>
            <w:r>
              <w:t xml:space="preserve">Исключен с 1 января 2021 года. - </w:t>
            </w:r>
            <w:hyperlink r:id="rId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Кемеровской области - Кузбасса от 29.12.2020 N 805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Промышленновского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Тисульского</w:t>
            </w:r>
            <w:proofErr w:type="spellEnd"/>
            <w:r>
              <w:t xml:space="preserve">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>Орган записи актов гражданского состояния (ЗАГС) Тяжинского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Чебулинского</w:t>
            </w:r>
            <w:proofErr w:type="spellEnd"/>
            <w:r>
              <w:t xml:space="preserve">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Яйского</w:t>
            </w:r>
            <w:proofErr w:type="spellEnd"/>
            <w:r>
              <w:t xml:space="preserve"> района Кузбасса</w:t>
            </w:r>
          </w:p>
        </w:tc>
      </w:tr>
      <w:tr w:rsidR="00304DC2">
        <w:tc>
          <w:tcPr>
            <w:tcW w:w="540" w:type="dxa"/>
          </w:tcPr>
          <w:p w:rsidR="00304DC2" w:rsidRDefault="00304DC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</w:tcPr>
          <w:p w:rsidR="00304DC2" w:rsidRDefault="00304DC2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Яшкинского</w:t>
            </w:r>
            <w:proofErr w:type="spellEnd"/>
            <w:r>
              <w:t xml:space="preserve"> района Кузбасса</w:t>
            </w:r>
          </w:p>
        </w:tc>
      </w:tr>
    </w:tbl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jc w:val="both"/>
      </w:pPr>
    </w:p>
    <w:p w:rsidR="00304DC2" w:rsidRDefault="00304D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0F7" w:rsidRDefault="002920F7"/>
    <w:sectPr w:rsidR="002920F7" w:rsidSect="0024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2"/>
    <w:rsid w:val="002920F7"/>
    <w:rsid w:val="00304DC2"/>
    <w:rsid w:val="004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98FC-2946-42AC-989D-BEA3C782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4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4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CBE8CE882CE642254C8A84DC073D2F034A889B51C97C5FA1EAC105E6F0B8F8BB26B491EBAA39D8AE6FB6F375F2547Bq6rBA" TargetMode="External"/><Relationship Id="rId18" Type="http://schemas.openxmlformats.org/officeDocument/2006/relationships/hyperlink" Target="consultantplus://offline/ref=32CBE8CE882CE642254C8A84DC073D2F034A889B58C87158A5E59C0FEEA9B4FABC29EB94ECBB39DBAC71B6FB6EFB00282D0DB98DCE18942B222CFCAAq2rFA" TargetMode="External"/><Relationship Id="rId26" Type="http://schemas.openxmlformats.org/officeDocument/2006/relationships/hyperlink" Target="consultantplus://offline/ref=32CBE8CE882CE642254C8A92DF6B612A0343D59158C8730EFBB59A58B1F9B2AFEE69B5CDADFD2ADAA46FB4FB69qFr2A" TargetMode="External"/><Relationship Id="rId39" Type="http://schemas.openxmlformats.org/officeDocument/2006/relationships/hyperlink" Target="consultantplus://offline/ref=32CBE8CE882CE642254C8A84DC073D2F034A889B58CA7D5EA5E69C0FEEA9B4FABC29EB94ECBB39DBAC71B6FA62FB00282D0DB98DCE18942B222CFCAAq2rFA" TargetMode="External"/><Relationship Id="rId21" Type="http://schemas.openxmlformats.org/officeDocument/2006/relationships/hyperlink" Target="consultantplus://offline/ref=32CBE8CE882CE642254C8A84DC073D2F034A889B58CA7D5EA5E69C0FEEA9B4FABC29EB94ECBB39DBAC71B6FB6EFB00282D0DB98DCE18942B222CFCAAq2rFA" TargetMode="External"/><Relationship Id="rId34" Type="http://schemas.openxmlformats.org/officeDocument/2006/relationships/hyperlink" Target="consultantplus://offline/ref=32CBE8CE882CE642254C8A84DC073D2F034A889B58C87158A5E59C0FEEA9B4FABC29EB94ECBB39DBAC71B6FB63FB00282D0DB98DCE18942B222CFCAAq2rFA" TargetMode="External"/><Relationship Id="rId42" Type="http://schemas.openxmlformats.org/officeDocument/2006/relationships/hyperlink" Target="consultantplus://offline/ref=32CBE8CE882CE642254C8A84DC073D2F034A889B58CA7D5EA5E69C0FEEA9B4FABC29EB94ECBB39DBAC71B6F969FB00282D0DB98DCE18942B222CFCAAq2rFA" TargetMode="External"/><Relationship Id="rId47" Type="http://schemas.openxmlformats.org/officeDocument/2006/relationships/hyperlink" Target="consultantplus://offline/ref=32CBE8CE882CE642254C8A84DC073D2F034A889B58CA7D5EA5E69C0FEEA9B4FABC29EB94ECBB39DBAC71B6F962FB00282D0DB98DCE18942B222CFCAAq2rFA" TargetMode="External"/><Relationship Id="rId50" Type="http://schemas.openxmlformats.org/officeDocument/2006/relationships/hyperlink" Target="consultantplus://offline/ref=32CBE8CE882CE642254C8A84DC073D2F034A889B58CA7D5EA5E69C0FEEA9B4FABC29EB94ECBB39DBAC71B6F869FB00282D0DB98DCE18942B222CFCAAq2rFA" TargetMode="External"/><Relationship Id="rId55" Type="http://schemas.openxmlformats.org/officeDocument/2006/relationships/hyperlink" Target="consultantplus://offline/ref=32CBE8CE882CE642254C8A84DC073D2F034A889B58C97A5FA7E29C0FEEA9B4FABC29EB94ECBB39DBAC71B6FB6EFB00282D0DB98DCE18942B222CFCAAq2rFA" TargetMode="External"/><Relationship Id="rId63" Type="http://schemas.openxmlformats.org/officeDocument/2006/relationships/hyperlink" Target="consultantplus://offline/ref=32CBE8CE882CE642254C8A84DC073D2F034A889B58C97A5FA7E29C0FEEA9B4FABC29EB94ECBB39DBAC71B6FB6DFB00282D0DB98DCE18942B222CFCAAq2rFA" TargetMode="External"/><Relationship Id="rId7" Type="http://schemas.openxmlformats.org/officeDocument/2006/relationships/hyperlink" Target="consultantplus://offline/ref=32CBE8CE882CE642254C8A84DC073D2F034A889B58CA7D5EA5E69C0FEEA9B4FABC29EB94ECBB39DBAC71B6FB6EFB00282D0DB98DCE18942B222CFCAAq2rF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BE8CE882CE642254C8A84DC073D2F034A889B50CF7E58A6EAC105E6F0B8F8BB26B491EBAA39D8AE6FB6F375F2547Bq6rBA" TargetMode="External"/><Relationship Id="rId29" Type="http://schemas.openxmlformats.org/officeDocument/2006/relationships/hyperlink" Target="consultantplus://offline/ref=32CBE8CE882CE642254C8A84DC073D2F034A889B58CA7D5EA5E69C0FEEA9B4FABC29EB94ECBB39DBAC71B6FB6DFB00282D0DB98DCE18942B222CFCAAq2r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BE8CE882CE642254C8A84DC073D2F034A889B58C97A5FA7E29C0FEEA9B4FABC29EB94ECBB39DBAC71B6FB6EFB00282D0DB98DCE18942B222CFCAAq2rFA" TargetMode="External"/><Relationship Id="rId11" Type="http://schemas.openxmlformats.org/officeDocument/2006/relationships/hyperlink" Target="consultantplus://offline/ref=32CBE8CE882CE642254C8A84DC073D2F034A889B51C97D51A4EAC105E6F0B8F8BB26B491EBAA39D8AE6FB6F375F2547Bq6rBA" TargetMode="External"/><Relationship Id="rId24" Type="http://schemas.openxmlformats.org/officeDocument/2006/relationships/hyperlink" Target="consultantplus://offline/ref=32CBE8CE882CE642254C8A92DF6B612A0343D4965DCA730EFBB59A58B1F9B2AFEE69B5CDADFD2ADAA46FB4FB69qFr2A" TargetMode="External"/><Relationship Id="rId32" Type="http://schemas.openxmlformats.org/officeDocument/2006/relationships/hyperlink" Target="consultantplus://offline/ref=32CBE8CE882CE642254C8A84DC073D2F034A889B58CA7D5EA5E69C0FEEA9B4FABC29EB94ECBB39DBAC71B6FA6AFB00282D0DB98DCE18942B222CFCAAq2rFA" TargetMode="External"/><Relationship Id="rId37" Type="http://schemas.openxmlformats.org/officeDocument/2006/relationships/hyperlink" Target="consultantplus://offline/ref=32CBE8CE882CE642254C8A84DC073D2F034A889B58CA7D5EA5E69C0FEEA9B4FABC29EB94ECBB39DBAC71B6FA6CFB00282D0DB98DCE18942B222CFCAAq2rFA" TargetMode="External"/><Relationship Id="rId40" Type="http://schemas.openxmlformats.org/officeDocument/2006/relationships/hyperlink" Target="consultantplus://offline/ref=32CBE8CE882CE642254C8A84DC073D2F034A889B58CA7D5EA5E69C0FEEA9B4FABC29EB94ECBB39DBAC71B6F96BFB00282D0DB98DCE18942B222CFCAAq2rFA" TargetMode="External"/><Relationship Id="rId45" Type="http://schemas.openxmlformats.org/officeDocument/2006/relationships/hyperlink" Target="consultantplus://offline/ref=32CBE8CE882CE642254C8A84DC073D2F034A889B58CA7D5EA5E69C0FEEA9B4FABC29EB94ECBB39DBAC71B6F96EFB00282D0DB98DCE18942B222CFCAAq2rFA" TargetMode="External"/><Relationship Id="rId53" Type="http://schemas.openxmlformats.org/officeDocument/2006/relationships/hyperlink" Target="consultantplus://offline/ref=32CBE8CE882CE642254C8A84DC073D2F034A889B58C87158A5E59C0FEEA9B4FABC29EB94ECBB39DBAC71B6FB62FB00282D0DB98DCE18942B222CFCAAq2rFA" TargetMode="External"/><Relationship Id="rId58" Type="http://schemas.openxmlformats.org/officeDocument/2006/relationships/hyperlink" Target="consultantplus://offline/ref=32CBE8CE882CE642254C8A84DC073D2F034A889B58C87158A5E59C0FEEA9B4FABC29EB94ECBB39DBAC71B6FA6DFB00282D0DB98DCE18942B222CFCAAq2rFA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32CBE8CE882CE642254C8A84DC073D2F034A889B58C9795EA6E39C0FEEA9B4FABC29EB94ECBB39DBAC71B6FB6EFB00282D0DB98DCE18942B222CFCAAq2rFA" TargetMode="External"/><Relationship Id="rId15" Type="http://schemas.openxmlformats.org/officeDocument/2006/relationships/hyperlink" Target="consultantplus://offline/ref=32CBE8CE882CE642254C8A84DC073D2F034A889B50CA7850A5EAC105E6F0B8F8BB26B491EBAA39D8AE6FB6F375F2547Bq6rBA" TargetMode="External"/><Relationship Id="rId23" Type="http://schemas.openxmlformats.org/officeDocument/2006/relationships/hyperlink" Target="consultantplus://offline/ref=32CBE8CE882CE642254C8A92DF6B612A0343D4965DCA730EFBB59A58B1F9B2AFFC69EDC1AFFF31DFAF7AE2AA2FA5597B6B46B487D2049421q3rEA" TargetMode="External"/><Relationship Id="rId28" Type="http://schemas.openxmlformats.org/officeDocument/2006/relationships/hyperlink" Target="consultantplus://offline/ref=32CBE8CE882CE642254C8A84DC073D2F034A889B58C87158A5E59C0FEEA9B4FABC29EB94ECBB39DBAC71B6FB6DFB00282D0DB98DCE18942B222CFCAAq2rFA" TargetMode="External"/><Relationship Id="rId36" Type="http://schemas.openxmlformats.org/officeDocument/2006/relationships/hyperlink" Target="consultantplus://offline/ref=32CBE8CE882CE642254C8A84DC073D2F034A889B58CA7D5EA5E69C0FEEA9B4FABC29EB94ECBB39DBAC71B6FA6EFB00282D0DB98DCE18942B222CFCAAq2rFA" TargetMode="External"/><Relationship Id="rId49" Type="http://schemas.openxmlformats.org/officeDocument/2006/relationships/hyperlink" Target="consultantplus://offline/ref=32CBE8CE882CE642254C8A84DC073D2F034A889B58CA7D5EA5E69C0FEEA9B4FABC29EB94ECBB39DBAC71B6F86AFB00282D0DB98DCE18942B222CFCAAq2rFA" TargetMode="External"/><Relationship Id="rId57" Type="http://schemas.openxmlformats.org/officeDocument/2006/relationships/hyperlink" Target="consultantplus://offline/ref=32CBE8CE882CE642254C8A84DC073D2F034A889B58C87158A5E59C0FEEA9B4FABC29EB94ECBB39DBAC71B6FA6FFB00282D0DB98DCE18942B222CFCAAq2rFA" TargetMode="External"/><Relationship Id="rId61" Type="http://schemas.openxmlformats.org/officeDocument/2006/relationships/hyperlink" Target="consultantplus://offline/ref=32CBE8CE882CE642254C8A84DC073D2F034A889B58C87158A5E59C0FEEA9B4FABC29EB94ECBB39DBAC71B6F963FB00282D0DB98DCE18942B222CFCAAq2rFA" TargetMode="External"/><Relationship Id="rId10" Type="http://schemas.openxmlformats.org/officeDocument/2006/relationships/hyperlink" Target="consultantplus://offline/ref=32CBE8CE882CE642254C8A84DC073D2F034A889B5ACD7959A6EAC105E6F0B8F8BB26B491EBAA39D8AE6FB6F375F2547Bq6rBA" TargetMode="External"/><Relationship Id="rId19" Type="http://schemas.openxmlformats.org/officeDocument/2006/relationships/hyperlink" Target="consultantplus://offline/ref=32CBE8CE882CE642254C8A84DC073D2F034A889B58C9795EA6E39C0FEEA9B4FABC29EB94ECBB39DBAC71B6FB6EFB00282D0DB98DCE18942B222CFCAAq2rFA" TargetMode="External"/><Relationship Id="rId31" Type="http://schemas.openxmlformats.org/officeDocument/2006/relationships/hyperlink" Target="consultantplus://offline/ref=32CBE8CE882CE642254C8A84DC073D2F034A889B58CA7D5EA5E69C0FEEA9B4FABC29EB94ECBB39DBAC71B6FA6BFB00282D0DB98DCE18942B222CFCAAq2rFA" TargetMode="External"/><Relationship Id="rId44" Type="http://schemas.openxmlformats.org/officeDocument/2006/relationships/hyperlink" Target="consultantplus://offline/ref=32CBE8CE882CE642254C8A84DC073D2F034A889B58CA7D5EA5E69C0FEEA9B4FABC29EB94ECBB39DBAC71B6F96FFB00282D0DB98DCE18942B222CFCAAq2rFA" TargetMode="External"/><Relationship Id="rId52" Type="http://schemas.openxmlformats.org/officeDocument/2006/relationships/hyperlink" Target="consultantplus://offline/ref=32CBE8CE882CE642254C8A84DC073D2F034A889B58CA7D5EA5E69C0FEEA9B4FABC29EB94ECBB39DBAC71B6F86DFB00282D0DB98DCE18942B222CFCAAq2rFA" TargetMode="External"/><Relationship Id="rId60" Type="http://schemas.openxmlformats.org/officeDocument/2006/relationships/hyperlink" Target="consultantplus://offline/ref=32CBE8CE882CE642254C8A84DC073D2F034A889B58C87158A5E59C0FEEA9B4FABC29EB94ECBB39DBAC71B6F96FFB00282D0DB98DCE18942B222CFCAAq2rFA" TargetMode="External"/><Relationship Id="rId65" Type="http://schemas.openxmlformats.org/officeDocument/2006/relationships/hyperlink" Target="consultantplus://offline/ref=32CBE8CE882CE642254C8A84DC073D2F034A889B58C97A5FA7E29C0FEEA9B4FABC29EB94ECBB39DBAC71B6FA6AFB00282D0DB98DCE18942B222CFCAAq2rFA" TargetMode="External"/><Relationship Id="rId4" Type="http://schemas.openxmlformats.org/officeDocument/2006/relationships/hyperlink" Target="consultantplus://offline/ref=32CBE8CE882CE642254C8A84DC073D2F034A889B58C87158A5E59C0FEEA9B4FABC29EB94ECBB39DBAC71B6FB6EFB00282D0DB98DCE18942B222CFCAAq2rFA" TargetMode="External"/><Relationship Id="rId9" Type="http://schemas.openxmlformats.org/officeDocument/2006/relationships/hyperlink" Target="consultantplus://offline/ref=32CBE8CE882CE642254C8A84DC073D2F034A889B58C87A5CAFE39C0FEEA9B4FABC29EB94FEBB61D7AE73A8FB63EE56796Bq5rAA" TargetMode="External"/><Relationship Id="rId14" Type="http://schemas.openxmlformats.org/officeDocument/2006/relationships/hyperlink" Target="consultantplus://offline/ref=32CBE8CE882CE642254C8A84DC073D2F034A889B51C17D50A3EAC105E6F0B8F8BB26B491EBAA39D8AE6FB6F375F2547Bq6rBA" TargetMode="External"/><Relationship Id="rId22" Type="http://schemas.openxmlformats.org/officeDocument/2006/relationships/hyperlink" Target="consultantplus://offline/ref=32CBE8CE882CE642254C8A84DC073D2F034A889B58C97B5CA1E49C0FEEA9B4FABC29EB94FEBB61D7AE73A8FB63EE56796Bq5rAA" TargetMode="External"/><Relationship Id="rId27" Type="http://schemas.openxmlformats.org/officeDocument/2006/relationships/hyperlink" Target="consultantplus://offline/ref=32CBE8CE882CE642254C8A92DF6B612A0343D4965DCA730EFBB59A58B1F9B2AFEE69B5CDADFD2ADAA46FB4FB69qFr2A" TargetMode="External"/><Relationship Id="rId30" Type="http://schemas.openxmlformats.org/officeDocument/2006/relationships/hyperlink" Target="consultantplus://offline/ref=32CBE8CE882CE642254C8A84DC073D2F034A889B58CA7D5EA5E69C0FEEA9B4FABC29EB94ECBB39DBAC71B6FB63FB00282D0DB98DCE18942B222CFCAAq2rFA" TargetMode="External"/><Relationship Id="rId35" Type="http://schemas.openxmlformats.org/officeDocument/2006/relationships/hyperlink" Target="consultantplus://offline/ref=32CBE8CE882CE642254C8A84DC073D2F034A889B58CA7D5EA5E69C0FEEA9B4FABC29EB94ECBB39DBAC71B6FA68FB00282D0DB98DCE18942B222CFCAAq2rFA" TargetMode="External"/><Relationship Id="rId43" Type="http://schemas.openxmlformats.org/officeDocument/2006/relationships/hyperlink" Target="consultantplus://offline/ref=32CBE8CE882CE642254C8A84DC073D2F034A889B58CA7D5EA5E69C0FEEA9B4FABC29EB94ECBB39DBAC71B6F968FB00282D0DB98DCE18942B222CFCAAq2rFA" TargetMode="External"/><Relationship Id="rId48" Type="http://schemas.openxmlformats.org/officeDocument/2006/relationships/hyperlink" Target="consultantplus://offline/ref=32CBE8CE882CE642254C8A84DC073D2F034A889B58CA7D5EA5E69C0FEEA9B4FABC29EB94ECBB39DBAC71B6F86BFB00282D0DB98DCE18942B222CFCAAq2rFA" TargetMode="External"/><Relationship Id="rId56" Type="http://schemas.openxmlformats.org/officeDocument/2006/relationships/hyperlink" Target="consultantplus://offline/ref=32CBE8CE882CE642254C8A84DC073D2F034A889B58C87158A5E59C0FEEA9B4FABC29EB94ECBB39DBAC71B6FA6BFB00282D0DB98DCE18942B222CFCAAq2rFA" TargetMode="External"/><Relationship Id="rId64" Type="http://schemas.openxmlformats.org/officeDocument/2006/relationships/hyperlink" Target="consultantplus://offline/ref=32CBE8CE882CE642254C8A84DC073D2F034A889B58C9795EA6E39C0FEEA9B4FABC29EB94ECBB39DBAC71B6FB6DFB00282D0DB98DCE18942B222CFCAAq2rFA" TargetMode="External"/><Relationship Id="rId8" Type="http://schemas.openxmlformats.org/officeDocument/2006/relationships/hyperlink" Target="consultantplus://offline/ref=32CBE8CE882CE642254C8A84DC073D2F034A889B58C87C59A1E19C0FEEA9B4FABC29EB94FEBB61D7AE73A8FB63EE56796Bq5rAA" TargetMode="External"/><Relationship Id="rId51" Type="http://schemas.openxmlformats.org/officeDocument/2006/relationships/hyperlink" Target="consultantplus://offline/ref=32CBE8CE882CE642254C8A84DC073D2F034A889B58CA7D5EA5E69C0FEEA9B4FABC29EB94ECBB39DBAC71B6F86FFB00282D0DB98DCE18942B222CFCAAq2r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CBE8CE882CE642254C8A84DC073D2F034A889B5EC97B51A6EAC105E6F0B8F8BB26B491EBAA39D8AE6FB6F375F2547Bq6rBA" TargetMode="External"/><Relationship Id="rId17" Type="http://schemas.openxmlformats.org/officeDocument/2006/relationships/hyperlink" Target="consultantplus://offline/ref=32CBE8CE882CE642254C8A84DC073D2F034A889B58C87A5CA4E89C0FEEA9B4FABC29EB94FEBB61D7AE73A8FB63EE56796Bq5rAA" TargetMode="External"/><Relationship Id="rId25" Type="http://schemas.openxmlformats.org/officeDocument/2006/relationships/hyperlink" Target="consultantplus://offline/ref=32CBE8CE882CE642254C8A92DF6B612A0549D193529E240CAAE0945DB9A9E8BFEA20E2C2B1FF3CC4AE71B4qFr9A" TargetMode="External"/><Relationship Id="rId33" Type="http://schemas.openxmlformats.org/officeDocument/2006/relationships/hyperlink" Target="consultantplus://offline/ref=32CBE8CE882CE642254C8A84DC073D2F034A889B58CA7D5EA5E69C0FEEA9B4FABC29EB94ECBB39DBAC71B6FA69FB00282D0DB98DCE18942B222CFCAAq2rFA" TargetMode="External"/><Relationship Id="rId38" Type="http://schemas.openxmlformats.org/officeDocument/2006/relationships/hyperlink" Target="consultantplus://offline/ref=32CBE8CE882CE642254C8A84DC073D2F034A889B58CA7D5EA5E69C0FEEA9B4FABC29EB94ECBB39DBAC71B6FA63FB00282D0DB98DCE18942B222CFCAAq2rFA" TargetMode="External"/><Relationship Id="rId46" Type="http://schemas.openxmlformats.org/officeDocument/2006/relationships/hyperlink" Target="consultantplus://offline/ref=32CBE8CE882CE642254C8A84DC073D2F034A889B58CA7D5EA5E69C0FEEA9B4FABC29EB94ECBB39DBAC71B6F96CFB00282D0DB98DCE18942B222CFCAAq2rFA" TargetMode="External"/><Relationship Id="rId59" Type="http://schemas.openxmlformats.org/officeDocument/2006/relationships/hyperlink" Target="consultantplus://offline/ref=32CBE8CE882CE642254C8A84DC073D2F034A889B58C87158A5E59C0FEEA9B4FABC29EB94ECBB39DBAC71B6FA62FB00282D0DB98DCE18942B222CFCAAq2rFA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2CBE8CE882CE642254C8A84DC073D2F034A889B58C97A5FA7E29C0FEEA9B4FABC29EB94ECBB39DBAC71B6FB6EFB00282D0DB98DCE18942B222CFCAAq2rFA" TargetMode="External"/><Relationship Id="rId41" Type="http://schemas.openxmlformats.org/officeDocument/2006/relationships/hyperlink" Target="consultantplus://offline/ref=32CBE8CE882CE642254C8A84DC073D2F034A889B58CA7D5EA5E69C0FEEA9B4FABC29EB94ECBB39DBAC71B6F96AFB00282D0DB98DCE18942B222CFCAAq2rFA" TargetMode="External"/><Relationship Id="rId54" Type="http://schemas.openxmlformats.org/officeDocument/2006/relationships/hyperlink" Target="consultantplus://offline/ref=32CBE8CE882CE642254C8A84DC073D2F034A889B58C9795EA6E39C0FEEA9B4FABC29EB94ECBB39DBAC71B6FB6DFB00282D0DB98DCE18942B222CFCAAq2rFA" TargetMode="External"/><Relationship Id="rId62" Type="http://schemas.openxmlformats.org/officeDocument/2006/relationships/hyperlink" Target="consultantplus://offline/ref=32CBE8CE882CE642254C8A84DC073D2F034A889B58C87158A5E59C0FEEA9B4FABC29EB94ECBB39DBAC71B6F86BFB00282D0DB98DCE18942B222CFCAAq2r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user</cp:lastModifiedBy>
  <cp:revision>2</cp:revision>
  <dcterms:created xsi:type="dcterms:W3CDTF">2022-08-22T00:43:00Z</dcterms:created>
  <dcterms:modified xsi:type="dcterms:W3CDTF">2022-08-22T01:22:00Z</dcterms:modified>
</cp:coreProperties>
</file>